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D75C" w14:textId="77777777" w:rsidR="00611AC2" w:rsidRPr="00D523E2" w:rsidRDefault="00611AC2" w:rsidP="00924440">
      <w:pPr>
        <w:spacing w:after="0" w:line="240" w:lineRule="auto"/>
        <w:ind w:firstLine="5529"/>
        <w:jc w:val="both"/>
        <w:rPr>
          <w:rFonts w:ascii="Times New Roman" w:hAnsi="Times New Roman" w:cs="Times New Roman"/>
          <w:sz w:val="24"/>
          <w:szCs w:val="24"/>
          <w:lang w:val="lt-LT"/>
        </w:rPr>
      </w:pPr>
      <w:r w:rsidRPr="00D523E2">
        <w:rPr>
          <w:rFonts w:ascii="Times New Roman" w:hAnsi="Times New Roman" w:cs="Times New Roman"/>
          <w:sz w:val="24"/>
          <w:szCs w:val="24"/>
          <w:lang w:val="lt-LT"/>
        </w:rPr>
        <w:t>PATVIRTINTA</w:t>
      </w:r>
    </w:p>
    <w:p w14:paraId="30FBDABC" w14:textId="77777777" w:rsidR="00611AC2" w:rsidRPr="00D523E2" w:rsidRDefault="00611AC2" w:rsidP="00924440">
      <w:pPr>
        <w:spacing w:after="0" w:line="240" w:lineRule="auto"/>
        <w:ind w:firstLine="5529"/>
        <w:jc w:val="both"/>
        <w:rPr>
          <w:rFonts w:ascii="Times New Roman" w:hAnsi="Times New Roman" w:cs="Times New Roman"/>
          <w:sz w:val="24"/>
          <w:szCs w:val="24"/>
          <w:lang w:val="lt-LT"/>
        </w:rPr>
      </w:pPr>
      <w:r w:rsidRPr="00D523E2">
        <w:rPr>
          <w:rFonts w:ascii="Times New Roman" w:hAnsi="Times New Roman" w:cs="Times New Roman"/>
          <w:sz w:val="24"/>
          <w:szCs w:val="24"/>
          <w:lang w:val="lt-LT"/>
        </w:rPr>
        <w:t>Klaipėdos Baltijos gimnazijos direktoriaus</w:t>
      </w:r>
    </w:p>
    <w:p w14:paraId="490330F1" w14:textId="2CB5B467" w:rsidR="00611AC2" w:rsidRPr="00D523E2" w:rsidRDefault="00611AC2" w:rsidP="00924440">
      <w:pPr>
        <w:spacing w:after="0" w:line="240" w:lineRule="auto"/>
        <w:ind w:firstLine="5529"/>
        <w:jc w:val="both"/>
        <w:rPr>
          <w:rFonts w:ascii="Times New Roman" w:hAnsi="Times New Roman" w:cs="Times New Roman"/>
          <w:sz w:val="24"/>
          <w:szCs w:val="24"/>
          <w:lang w:val="lt-LT"/>
        </w:rPr>
      </w:pPr>
      <w:r w:rsidRPr="00D523E2">
        <w:rPr>
          <w:rFonts w:ascii="Times New Roman" w:hAnsi="Times New Roman" w:cs="Times New Roman"/>
          <w:sz w:val="24"/>
          <w:szCs w:val="24"/>
          <w:lang w:val="lt-LT"/>
        </w:rPr>
        <w:t>2020 m. rugpjūčio</w:t>
      </w:r>
      <w:r w:rsidR="008D50F5" w:rsidRPr="00D523E2">
        <w:rPr>
          <w:rFonts w:ascii="Times New Roman" w:hAnsi="Times New Roman" w:cs="Times New Roman"/>
          <w:sz w:val="24"/>
          <w:szCs w:val="24"/>
          <w:lang w:val="lt-LT"/>
        </w:rPr>
        <w:t xml:space="preserve"> 28</w:t>
      </w:r>
      <w:r w:rsidR="007F7111" w:rsidRPr="00D523E2">
        <w:rPr>
          <w:rFonts w:ascii="Times New Roman" w:hAnsi="Times New Roman" w:cs="Times New Roman"/>
          <w:sz w:val="24"/>
          <w:szCs w:val="24"/>
          <w:lang w:val="lt-LT"/>
        </w:rPr>
        <w:t xml:space="preserve"> </w:t>
      </w:r>
      <w:r w:rsidRPr="00D523E2">
        <w:rPr>
          <w:rFonts w:ascii="Times New Roman" w:hAnsi="Times New Roman" w:cs="Times New Roman"/>
          <w:sz w:val="24"/>
          <w:szCs w:val="24"/>
          <w:lang w:val="lt-LT"/>
        </w:rPr>
        <w:t>d. įsakymu Nr.</w:t>
      </w:r>
      <w:r w:rsidR="008D50F5" w:rsidRPr="00D523E2">
        <w:rPr>
          <w:rFonts w:ascii="Times New Roman" w:hAnsi="Times New Roman" w:cs="Times New Roman"/>
          <w:sz w:val="24"/>
          <w:szCs w:val="24"/>
          <w:lang w:val="lt-LT"/>
        </w:rPr>
        <w:t xml:space="preserve"> </w:t>
      </w:r>
      <w:r w:rsidR="00D523E2" w:rsidRPr="00D523E2">
        <w:rPr>
          <w:rFonts w:ascii="Times New Roman" w:hAnsi="Times New Roman" w:cs="Times New Roman"/>
          <w:sz w:val="24"/>
          <w:szCs w:val="24"/>
          <w:lang w:val="lt-LT"/>
        </w:rPr>
        <w:t>V-82</w:t>
      </w:r>
    </w:p>
    <w:p w14:paraId="1A7974CE" w14:textId="77777777" w:rsidR="00611AC2" w:rsidRDefault="00611AC2" w:rsidP="00924440">
      <w:pPr>
        <w:spacing w:after="0" w:line="240" w:lineRule="auto"/>
        <w:jc w:val="center"/>
        <w:rPr>
          <w:rFonts w:ascii="Times New Roman" w:hAnsi="Times New Roman" w:cs="Times New Roman"/>
          <w:b/>
          <w:sz w:val="24"/>
          <w:szCs w:val="24"/>
          <w:lang w:val="lt-LT"/>
        </w:rPr>
      </w:pPr>
    </w:p>
    <w:p w14:paraId="4082C1DA" w14:textId="77777777" w:rsidR="004A4A9C" w:rsidRPr="00D16FC7" w:rsidRDefault="0020229D" w:rsidP="00924440">
      <w:pPr>
        <w:spacing w:after="0" w:line="240" w:lineRule="auto"/>
        <w:jc w:val="center"/>
        <w:rPr>
          <w:rFonts w:ascii="Times New Roman" w:hAnsi="Times New Roman" w:cs="Times New Roman"/>
          <w:b/>
          <w:sz w:val="24"/>
          <w:szCs w:val="24"/>
          <w:lang w:val="lt-LT"/>
        </w:rPr>
      </w:pPr>
      <w:r w:rsidRPr="00D16FC7">
        <w:rPr>
          <w:rFonts w:ascii="Times New Roman" w:hAnsi="Times New Roman" w:cs="Times New Roman"/>
          <w:b/>
          <w:sz w:val="24"/>
          <w:szCs w:val="24"/>
          <w:lang w:val="lt-LT"/>
        </w:rPr>
        <w:t>KLAIPĖDOS BALTIJOS GIMNAZIJOS</w:t>
      </w:r>
    </w:p>
    <w:p w14:paraId="3FB3FB2A" w14:textId="29112665" w:rsidR="007F7111" w:rsidRPr="00D16FC7" w:rsidRDefault="007F7111" w:rsidP="00924440">
      <w:pPr>
        <w:spacing w:after="0" w:line="240" w:lineRule="auto"/>
        <w:jc w:val="center"/>
        <w:rPr>
          <w:rFonts w:ascii="Times New Roman" w:hAnsi="Times New Roman" w:cs="Times New Roman"/>
          <w:b/>
          <w:sz w:val="24"/>
          <w:szCs w:val="24"/>
          <w:lang w:val="lt-LT"/>
        </w:rPr>
      </w:pPr>
      <w:r w:rsidRPr="0033205A">
        <w:rPr>
          <w:rFonts w:ascii="Times New Roman" w:hAnsi="Times New Roman" w:cs="Times New Roman"/>
          <w:b/>
          <w:sz w:val="24"/>
          <w:szCs w:val="24"/>
          <w:lang w:val="lt-LT"/>
        </w:rPr>
        <w:t>UGDYMO TURINIO PLANAVIMO IR ĮGYVENDINIMO STEBĖSENOS TVARKOS APRAŠAS</w:t>
      </w:r>
    </w:p>
    <w:p w14:paraId="691A74D9" w14:textId="77777777" w:rsidR="0020229D" w:rsidRDefault="0020229D" w:rsidP="00924440">
      <w:pPr>
        <w:spacing w:after="0" w:line="240" w:lineRule="auto"/>
        <w:jc w:val="both"/>
        <w:rPr>
          <w:rFonts w:ascii="Times New Roman" w:hAnsi="Times New Roman" w:cs="Times New Roman"/>
          <w:sz w:val="24"/>
          <w:szCs w:val="24"/>
          <w:lang w:val="lt-LT"/>
        </w:rPr>
      </w:pPr>
    </w:p>
    <w:p w14:paraId="37018A77" w14:textId="77777777" w:rsidR="00D16FC7" w:rsidRPr="0059472D" w:rsidRDefault="00D16FC7" w:rsidP="00924440">
      <w:pPr>
        <w:spacing w:line="240" w:lineRule="auto"/>
        <w:jc w:val="center"/>
        <w:rPr>
          <w:rFonts w:ascii="Times New Roman" w:hAnsi="Times New Roman"/>
          <w:b/>
          <w:sz w:val="24"/>
          <w:szCs w:val="24"/>
        </w:rPr>
      </w:pPr>
      <w:r>
        <w:rPr>
          <w:rFonts w:ascii="Times New Roman" w:hAnsi="Times New Roman"/>
          <w:b/>
          <w:sz w:val="24"/>
          <w:szCs w:val="24"/>
        </w:rPr>
        <w:t xml:space="preserve">I. </w:t>
      </w:r>
      <w:r w:rsidRPr="0059472D">
        <w:rPr>
          <w:rFonts w:ascii="Times New Roman" w:hAnsi="Times New Roman"/>
          <w:b/>
          <w:sz w:val="24"/>
          <w:szCs w:val="24"/>
        </w:rPr>
        <w:t>BENDROSIOS NUOSTATOS</w:t>
      </w:r>
    </w:p>
    <w:p w14:paraId="255AB929" w14:textId="5D95E9F4" w:rsidR="005179D3" w:rsidRDefault="00D16FC7" w:rsidP="005179D3">
      <w:pPr>
        <w:spacing w:after="0" w:line="240" w:lineRule="auto"/>
        <w:ind w:firstLine="567"/>
        <w:jc w:val="both"/>
        <w:rPr>
          <w:rFonts w:ascii="Times New Roman" w:hAnsi="Times New Roman"/>
          <w:sz w:val="24"/>
          <w:szCs w:val="24"/>
          <w:lang w:val="lt-LT"/>
        </w:rPr>
      </w:pPr>
      <w:r w:rsidRPr="00D16FC7">
        <w:rPr>
          <w:rFonts w:ascii="Times New Roman" w:hAnsi="Times New Roman"/>
          <w:sz w:val="24"/>
          <w:szCs w:val="24"/>
          <w:lang w:val="lt-LT"/>
        </w:rPr>
        <w:t>1.</w:t>
      </w:r>
      <w:r>
        <w:rPr>
          <w:rFonts w:ascii="Times New Roman" w:hAnsi="Times New Roman"/>
          <w:sz w:val="24"/>
          <w:szCs w:val="24"/>
          <w:lang w:val="lt-LT"/>
        </w:rPr>
        <w:t xml:space="preserve"> Klaipėdos Baltijos gimnazijos ugdomosios veiklos</w:t>
      </w:r>
      <w:r w:rsidRPr="00D16FC7">
        <w:rPr>
          <w:rFonts w:ascii="Times New Roman" w:hAnsi="Times New Roman"/>
          <w:sz w:val="24"/>
          <w:szCs w:val="24"/>
          <w:lang w:val="lt-LT"/>
        </w:rPr>
        <w:t xml:space="preserve"> stebėsenos </w:t>
      </w:r>
      <w:r>
        <w:rPr>
          <w:rFonts w:ascii="Times New Roman" w:hAnsi="Times New Roman"/>
          <w:sz w:val="24"/>
          <w:szCs w:val="24"/>
          <w:lang w:val="lt-LT"/>
        </w:rPr>
        <w:t xml:space="preserve">tvarkos </w:t>
      </w:r>
      <w:r w:rsidRPr="00D16FC7">
        <w:rPr>
          <w:rFonts w:ascii="Times New Roman" w:hAnsi="Times New Roman"/>
          <w:sz w:val="24"/>
          <w:szCs w:val="24"/>
          <w:lang w:val="lt-LT"/>
        </w:rPr>
        <w:t xml:space="preserve">aprašas (toliau Aprašas) parengtas vadovaujantis Lietuvos Respublikos švietimo įstatymu, Valstybės švietimo ir mokslo stebėsenos tvarkos aprašu, Mokytojų </w:t>
      </w:r>
      <w:r w:rsidR="005179D3">
        <w:rPr>
          <w:rFonts w:ascii="Times New Roman" w:hAnsi="Times New Roman"/>
          <w:sz w:val="24"/>
          <w:szCs w:val="24"/>
          <w:lang w:val="lt-LT"/>
        </w:rPr>
        <w:t xml:space="preserve">ir pagalbos mokiniui specialistų (išskyrus psichologus) </w:t>
      </w:r>
      <w:r w:rsidRPr="00D16FC7">
        <w:rPr>
          <w:rFonts w:ascii="Times New Roman" w:hAnsi="Times New Roman"/>
          <w:sz w:val="24"/>
          <w:szCs w:val="24"/>
          <w:lang w:val="lt-LT"/>
        </w:rPr>
        <w:t>atestacijos nuostatais, gimnazijos nuostatais, darbo tvarkos taisyklėmis, pareigybių aprašymais ir kitais gimnazijos veiklą reglamentuojančiais dokumentais.</w:t>
      </w:r>
    </w:p>
    <w:p w14:paraId="4A6C268D" w14:textId="43AF9254" w:rsidR="00D16FC7" w:rsidRPr="00D16FC7" w:rsidRDefault="005179D3" w:rsidP="005179D3">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 xml:space="preserve">2. </w:t>
      </w:r>
      <w:r w:rsidR="000F4D36">
        <w:rPr>
          <w:rFonts w:ascii="Times New Roman" w:hAnsi="Times New Roman"/>
          <w:sz w:val="24"/>
          <w:szCs w:val="24"/>
          <w:lang w:val="lt-LT"/>
        </w:rPr>
        <w:t>Ugdomosios veiklos stebėsenos tvarkos a</w:t>
      </w:r>
      <w:r w:rsidR="00D16FC7" w:rsidRPr="00D16FC7">
        <w:rPr>
          <w:rFonts w:ascii="Times New Roman" w:hAnsi="Times New Roman"/>
          <w:sz w:val="24"/>
          <w:szCs w:val="24"/>
          <w:lang w:val="lt-LT"/>
        </w:rPr>
        <w:t>prašas nustato stebėsenos tikslus ir uždavinius, objektą, organizavimą ir vykdymą, stebėsenos rodiklius, dispo</w:t>
      </w:r>
      <w:r w:rsidR="000F4D36">
        <w:rPr>
          <w:rFonts w:ascii="Times New Roman" w:hAnsi="Times New Roman"/>
          <w:sz w:val="24"/>
          <w:szCs w:val="24"/>
          <w:lang w:val="lt-LT"/>
        </w:rPr>
        <w:t xml:space="preserve">navimą stebėsenos informacija. </w:t>
      </w:r>
    </w:p>
    <w:p w14:paraId="2DA528F2" w14:textId="77777777" w:rsidR="005179D3" w:rsidRDefault="005179D3" w:rsidP="005179D3">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 xml:space="preserve">3. </w:t>
      </w:r>
      <w:r w:rsidR="00D16FC7" w:rsidRPr="00D16FC7">
        <w:rPr>
          <w:rFonts w:ascii="Times New Roman" w:hAnsi="Times New Roman"/>
          <w:sz w:val="24"/>
          <w:szCs w:val="24"/>
          <w:lang w:val="lt-LT"/>
        </w:rPr>
        <w:t>Gimnazijos ugdomosios veiklos stebėsena</w:t>
      </w:r>
      <w:r w:rsidR="000F4D36">
        <w:rPr>
          <w:rFonts w:ascii="Times New Roman" w:hAnsi="Times New Roman"/>
          <w:sz w:val="24"/>
          <w:szCs w:val="24"/>
          <w:lang w:val="lt-LT"/>
        </w:rPr>
        <w:t xml:space="preserve"> – </w:t>
      </w:r>
      <w:r w:rsidR="00D16FC7" w:rsidRPr="00D16FC7">
        <w:rPr>
          <w:rFonts w:ascii="Times New Roman" w:hAnsi="Times New Roman"/>
          <w:sz w:val="24"/>
          <w:szCs w:val="24"/>
          <w:lang w:val="lt-LT"/>
        </w:rPr>
        <w:t>yra ugdymo turinio, proceso ir rezultatų būklės bei kaitos nuolatinė analizė, vertinimas, prognozavimas, taip pat tam reikalingų duomenų rinkimas.</w:t>
      </w:r>
    </w:p>
    <w:p w14:paraId="20FAAF7F" w14:textId="10EDBEB9" w:rsidR="00D16FC7" w:rsidRPr="00D16FC7" w:rsidRDefault="005179D3" w:rsidP="005179D3">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 xml:space="preserve">4. </w:t>
      </w:r>
      <w:r w:rsidR="000F4D36">
        <w:rPr>
          <w:rFonts w:ascii="Times New Roman" w:hAnsi="Times New Roman"/>
          <w:sz w:val="24"/>
          <w:szCs w:val="24"/>
          <w:lang w:val="lt-LT"/>
        </w:rPr>
        <w:t>Ugdomosios veiklos stebėsenos paskirtis</w:t>
      </w:r>
      <w:r w:rsidR="00D16FC7" w:rsidRPr="00D16FC7">
        <w:rPr>
          <w:rFonts w:ascii="Times New Roman" w:hAnsi="Times New Roman"/>
          <w:sz w:val="24"/>
          <w:szCs w:val="24"/>
          <w:lang w:val="lt-LT"/>
        </w:rPr>
        <w:t xml:space="preserve"> – </w:t>
      </w:r>
      <w:r w:rsidR="000F4D36" w:rsidRPr="000F4D36">
        <w:rPr>
          <w:rFonts w:ascii="Times New Roman" w:hAnsi="Times New Roman" w:cs="Times New Roman"/>
          <w:sz w:val="24"/>
          <w:szCs w:val="24"/>
          <w:lang w:val="lt-LT"/>
        </w:rPr>
        <w:t>vertinti ugdymo(si)</w:t>
      </w:r>
      <w:r w:rsidR="000F4D36">
        <w:rPr>
          <w:rFonts w:ascii="Times New Roman" w:hAnsi="Times New Roman" w:cs="Times New Roman"/>
          <w:sz w:val="24"/>
          <w:szCs w:val="24"/>
          <w:lang w:val="lt-LT"/>
        </w:rPr>
        <w:t xml:space="preserve"> </w:t>
      </w:r>
      <w:r w:rsidR="000F4D36" w:rsidRPr="000F4D36">
        <w:rPr>
          <w:rFonts w:ascii="Times New Roman" w:hAnsi="Times New Roman" w:cs="Times New Roman"/>
          <w:sz w:val="24"/>
          <w:szCs w:val="24"/>
          <w:lang w:val="lt-LT"/>
        </w:rPr>
        <w:t>proceso kokybę, nustatyti ugdymo</w:t>
      </w:r>
      <w:r w:rsidR="00F15942">
        <w:rPr>
          <w:rFonts w:ascii="Times New Roman" w:hAnsi="Times New Roman" w:cs="Times New Roman"/>
          <w:sz w:val="24"/>
          <w:szCs w:val="24"/>
          <w:lang w:val="lt-LT"/>
        </w:rPr>
        <w:t>(si)</w:t>
      </w:r>
      <w:r w:rsidR="000F4D36" w:rsidRPr="000F4D36">
        <w:rPr>
          <w:rFonts w:ascii="Times New Roman" w:hAnsi="Times New Roman" w:cs="Times New Roman"/>
          <w:sz w:val="24"/>
          <w:szCs w:val="24"/>
          <w:lang w:val="lt-LT"/>
        </w:rPr>
        <w:t xml:space="preserve"> organizavimo </w:t>
      </w:r>
      <w:r w:rsidR="000F4D36">
        <w:rPr>
          <w:rFonts w:ascii="Times New Roman" w:hAnsi="Times New Roman" w:cs="Times New Roman"/>
          <w:sz w:val="24"/>
          <w:szCs w:val="24"/>
          <w:lang w:val="lt-LT"/>
        </w:rPr>
        <w:t>stipriąsias ir tobulintinas veiklas</w:t>
      </w:r>
      <w:r w:rsidR="000F4D36" w:rsidRPr="000F4D36">
        <w:rPr>
          <w:rFonts w:ascii="Times New Roman" w:hAnsi="Times New Roman" w:cs="Times New Roman"/>
          <w:sz w:val="24"/>
          <w:szCs w:val="24"/>
          <w:lang w:val="lt-LT"/>
        </w:rPr>
        <w:t>, skatinti</w:t>
      </w:r>
      <w:r w:rsidR="000F4D36">
        <w:rPr>
          <w:rFonts w:ascii="Times New Roman" w:hAnsi="Times New Roman" w:cs="Times New Roman"/>
          <w:sz w:val="24"/>
          <w:szCs w:val="24"/>
          <w:lang w:val="lt-LT"/>
        </w:rPr>
        <w:t xml:space="preserve"> </w:t>
      </w:r>
      <w:r w:rsidR="000F4D36" w:rsidRPr="000F4D36">
        <w:rPr>
          <w:rFonts w:ascii="Times New Roman" w:hAnsi="Times New Roman" w:cs="Times New Roman"/>
          <w:sz w:val="24"/>
          <w:szCs w:val="24"/>
          <w:lang w:val="lt-LT"/>
        </w:rPr>
        <w:t>pedagogus anal</w:t>
      </w:r>
      <w:r w:rsidR="000F4D36">
        <w:rPr>
          <w:rFonts w:ascii="Times New Roman" w:hAnsi="Times New Roman" w:cs="Times New Roman"/>
          <w:sz w:val="24"/>
          <w:szCs w:val="24"/>
          <w:lang w:val="lt-LT"/>
        </w:rPr>
        <w:t>izuoti savo veiklo</w:t>
      </w:r>
      <w:r w:rsidR="000F4D36" w:rsidRPr="000F4D36">
        <w:rPr>
          <w:rFonts w:ascii="Times New Roman" w:hAnsi="Times New Roman" w:cs="Times New Roman"/>
          <w:sz w:val="24"/>
          <w:szCs w:val="24"/>
          <w:lang w:val="lt-LT"/>
        </w:rPr>
        <w:t>s rezultatus gimnazijos</w:t>
      </w:r>
      <w:r w:rsidR="000F4D36">
        <w:rPr>
          <w:rFonts w:ascii="Times New Roman" w:hAnsi="Times New Roman" w:cs="Times New Roman"/>
          <w:sz w:val="24"/>
          <w:szCs w:val="24"/>
          <w:lang w:val="lt-LT"/>
        </w:rPr>
        <w:t xml:space="preserve"> </w:t>
      </w:r>
      <w:r w:rsidR="000F4D36" w:rsidRPr="000F4D36">
        <w:rPr>
          <w:rFonts w:ascii="Times New Roman" w:hAnsi="Times New Roman" w:cs="Times New Roman"/>
          <w:sz w:val="24"/>
          <w:szCs w:val="24"/>
          <w:lang w:val="lt-LT"/>
        </w:rPr>
        <w:t>ugdomosios veiklos kontekste, priimti pagrįstus</w:t>
      </w:r>
      <w:r w:rsidR="000F4D36">
        <w:rPr>
          <w:rFonts w:ascii="Times New Roman" w:hAnsi="Times New Roman" w:cs="Times New Roman"/>
          <w:sz w:val="24"/>
          <w:szCs w:val="24"/>
          <w:lang w:val="lt-LT"/>
        </w:rPr>
        <w:t xml:space="preserve"> </w:t>
      </w:r>
      <w:r w:rsidR="000F4D36" w:rsidRPr="000F4D36">
        <w:rPr>
          <w:rFonts w:ascii="Times New Roman" w:hAnsi="Times New Roman" w:cs="Times New Roman"/>
          <w:sz w:val="24"/>
          <w:szCs w:val="24"/>
          <w:lang w:val="lt-LT"/>
        </w:rPr>
        <w:t>sprendimus dėl gimnazijos ugdymo</w:t>
      </w:r>
      <w:r w:rsidR="00F15942">
        <w:rPr>
          <w:rFonts w:ascii="Times New Roman" w:hAnsi="Times New Roman" w:cs="Times New Roman"/>
          <w:sz w:val="24"/>
          <w:szCs w:val="24"/>
          <w:lang w:val="lt-LT"/>
        </w:rPr>
        <w:t>(si)</w:t>
      </w:r>
      <w:r w:rsidR="000F4D36" w:rsidRPr="000F4D36">
        <w:rPr>
          <w:rFonts w:ascii="Times New Roman" w:hAnsi="Times New Roman" w:cs="Times New Roman"/>
          <w:sz w:val="24"/>
          <w:szCs w:val="24"/>
          <w:lang w:val="lt-LT"/>
        </w:rPr>
        <w:t xml:space="preserve"> organizavimo</w:t>
      </w:r>
      <w:r w:rsidR="000F4D36">
        <w:rPr>
          <w:rFonts w:ascii="Times New Roman" w:hAnsi="Times New Roman" w:cs="Times New Roman"/>
          <w:sz w:val="24"/>
          <w:szCs w:val="24"/>
          <w:lang w:val="lt-LT"/>
        </w:rPr>
        <w:t xml:space="preserve"> </w:t>
      </w:r>
      <w:r w:rsidR="000F4D36" w:rsidRPr="000F4D36">
        <w:rPr>
          <w:rFonts w:ascii="Times New Roman" w:hAnsi="Times New Roman" w:cs="Times New Roman"/>
          <w:sz w:val="24"/>
          <w:szCs w:val="24"/>
          <w:lang w:val="lt-LT"/>
        </w:rPr>
        <w:t>kokybės tobulinimo.</w:t>
      </w:r>
    </w:p>
    <w:p w14:paraId="4C2B6C82" w14:textId="77777777" w:rsidR="00D16FC7" w:rsidRDefault="00D16FC7" w:rsidP="00924440">
      <w:pPr>
        <w:spacing w:after="0" w:line="240" w:lineRule="auto"/>
        <w:jc w:val="both"/>
        <w:rPr>
          <w:rFonts w:ascii="Times New Roman" w:hAnsi="Times New Roman" w:cs="Times New Roman"/>
          <w:sz w:val="24"/>
          <w:szCs w:val="24"/>
          <w:lang w:val="lt-LT"/>
        </w:rPr>
      </w:pPr>
    </w:p>
    <w:p w14:paraId="38EE9B1B" w14:textId="77777777" w:rsidR="00D16FC7" w:rsidRDefault="00D16FC7" w:rsidP="00924440">
      <w:pPr>
        <w:spacing w:after="0" w:line="240" w:lineRule="auto"/>
        <w:jc w:val="center"/>
        <w:rPr>
          <w:rFonts w:ascii="Times New Roman" w:hAnsi="Times New Roman" w:cs="Times New Roman"/>
          <w:b/>
          <w:sz w:val="24"/>
          <w:szCs w:val="24"/>
          <w:lang w:val="lt-LT"/>
        </w:rPr>
      </w:pPr>
      <w:r w:rsidRPr="000E1241">
        <w:rPr>
          <w:rFonts w:ascii="Times New Roman" w:hAnsi="Times New Roman" w:cs="Times New Roman"/>
          <w:b/>
          <w:sz w:val="24"/>
          <w:szCs w:val="24"/>
          <w:lang w:val="lt-LT"/>
        </w:rPr>
        <w:t>II. STEBĖSENOS TIKSLAS IR UŽDAVINIAI</w:t>
      </w:r>
    </w:p>
    <w:p w14:paraId="77FCF5CB" w14:textId="77777777" w:rsidR="00D13366" w:rsidRPr="000E1241" w:rsidRDefault="00D13366" w:rsidP="00924440">
      <w:pPr>
        <w:spacing w:after="0" w:line="240" w:lineRule="auto"/>
        <w:jc w:val="center"/>
        <w:rPr>
          <w:rFonts w:ascii="Times New Roman" w:hAnsi="Times New Roman" w:cs="Times New Roman"/>
          <w:b/>
          <w:sz w:val="24"/>
          <w:szCs w:val="24"/>
          <w:lang w:val="lt-LT"/>
        </w:rPr>
      </w:pPr>
    </w:p>
    <w:p w14:paraId="34C13985" w14:textId="77777777" w:rsidR="000F4D36" w:rsidRDefault="00043433"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5. Ugdomosios veiklos s</w:t>
      </w:r>
      <w:r w:rsidR="000E1241" w:rsidRPr="00D16FC7">
        <w:rPr>
          <w:rFonts w:ascii="Times New Roman" w:hAnsi="Times New Roman"/>
          <w:sz w:val="24"/>
          <w:szCs w:val="24"/>
          <w:lang w:val="lt-LT"/>
        </w:rPr>
        <w:t xml:space="preserve">tebėsenos tikslas – </w:t>
      </w:r>
      <w:r>
        <w:rPr>
          <w:rFonts w:ascii="Times New Roman" w:hAnsi="Times New Roman"/>
          <w:sz w:val="24"/>
          <w:szCs w:val="24"/>
          <w:lang w:val="lt-LT"/>
        </w:rPr>
        <w:t xml:space="preserve">stebėti, </w:t>
      </w:r>
      <w:r w:rsidR="000E1241" w:rsidRPr="00D16FC7">
        <w:rPr>
          <w:rFonts w:ascii="Times New Roman" w:hAnsi="Times New Roman"/>
          <w:sz w:val="24"/>
          <w:szCs w:val="24"/>
          <w:lang w:val="lt-LT"/>
        </w:rPr>
        <w:t xml:space="preserve">analizuoti ir vertinti gimnazijos ugdymo </w:t>
      </w:r>
      <w:r>
        <w:rPr>
          <w:rFonts w:ascii="Times New Roman" w:hAnsi="Times New Roman"/>
          <w:sz w:val="24"/>
          <w:szCs w:val="24"/>
          <w:lang w:val="lt-LT"/>
        </w:rPr>
        <w:t xml:space="preserve">proceso </w:t>
      </w:r>
      <w:r w:rsidR="000E1241" w:rsidRPr="00D16FC7">
        <w:rPr>
          <w:rFonts w:ascii="Times New Roman" w:hAnsi="Times New Roman"/>
          <w:sz w:val="24"/>
          <w:szCs w:val="24"/>
          <w:lang w:val="lt-LT"/>
        </w:rPr>
        <w:t>būklę ir</w:t>
      </w:r>
      <w:r>
        <w:rPr>
          <w:rFonts w:ascii="Times New Roman" w:hAnsi="Times New Roman"/>
          <w:sz w:val="24"/>
          <w:szCs w:val="24"/>
          <w:lang w:val="lt-LT"/>
        </w:rPr>
        <w:t xml:space="preserve"> kaitą, siekiant gerinti ugdymo(si) kokybę</w:t>
      </w:r>
      <w:r w:rsidR="000E1241" w:rsidRPr="00D16FC7">
        <w:rPr>
          <w:rFonts w:ascii="Times New Roman" w:hAnsi="Times New Roman"/>
          <w:sz w:val="24"/>
          <w:szCs w:val="24"/>
          <w:lang w:val="lt-LT"/>
        </w:rPr>
        <w:t xml:space="preserve"> </w:t>
      </w:r>
      <w:r w:rsidRPr="000F4D36">
        <w:rPr>
          <w:rFonts w:ascii="Times New Roman" w:hAnsi="Times New Roman" w:cs="Times New Roman"/>
          <w:sz w:val="24"/>
          <w:szCs w:val="24"/>
          <w:lang w:val="lt-LT"/>
        </w:rPr>
        <w:t>įgyvendinant mokyklos veiklos tikslus ir uždavinius</w:t>
      </w:r>
      <w:r>
        <w:rPr>
          <w:rFonts w:ascii="Times New Roman" w:hAnsi="Times New Roman"/>
          <w:sz w:val="24"/>
          <w:szCs w:val="24"/>
          <w:lang w:val="lt-LT"/>
        </w:rPr>
        <w:t xml:space="preserve">. </w:t>
      </w:r>
    </w:p>
    <w:p w14:paraId="73C86D91" w14:textId="77777777" w:rsidR="000E1241" w:rsidRPr="00D16FC7" w:rsidRDefault="00043433"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6</w:t>
      </w:r>
      <w:r w:rsidR="000E1241" w:rsidRPr="00D16FC7">
        <w:rPr>
          <w:rFonts w:ascii="Times New Roman" w:hAnsi="Times New Roman"/>
          <w:sz w:val="24"/>
          <w:szCs w:val="24"/>
          <w:lang w:val="lt-LT"/>
        </w:rPr>
        <w:t xml:space="preserve">. </w:t>
      </w:r>
      <w:r>
        <w:rPr>
          <w:rFonts w:ascii="Times New Roman" w:hAnsi="Times New Roman"/>
          <w:sz w:val="24"/>
          <w:szCs w:val="24"/>
          <w:lang w:val="lt-LT"/>
        </w:rPr>
        <w:t>Ugdomosios veiklos stebėsenos uždaviniai</w:t>
      </w:r>
      <w:r w:rsidR="000E1241" w:rsidRPr="00D16FC7">
        <w:rPr>
          <w:rFonts w:ascii="Times New Roman" w:hAnsi="Times New Roman"/>
          <w:sz w:val="24"/>
          <w:szCs w:val="24"/>
          <w:lang w:val="lt-LT"/>
        </w:rPr>
        <w:t>:</w:t>
      </w:r>
    </w:p>
    <w:p w14:paraId="6B20541A" w14:textId="77777777" w:rsidR="000E1241" w:rsidRPr="00D16FC7" w:rsidRDefault="005B721B"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6.1</w:t>
      </w:r>
      <w:r w:rsidR="00043433">
        <w:rPr>
          <w:rFonts w:ascii="Times New Roman" w:hAnsi="Times New Roman"/>
          <w:sz w:val="24"/>
          <w:szCs w:val="24"/>
          <w:lang w:val="lt-LT"/>
        </w:rPr>
        <w:t>. rinkti,</w:t>
      </w:r>
      <w:r w:rsidR="000E1241" w:rsidRPr="00D16FC7">
        <w:rPr>
          <w:rFonts w:ascii="Times New Roman" w:hAnsi="Times New Roman"/>
          <w:sz w:val="24"/>
          <w:szCs w:val="24"/>
          <w:lang w:val="lt-LT"/>
        </w:rPr>
        <w:t xml:space="preserve"> kaupti </w:t>
      </w:r>
      <w:r w:rsidR="00043433">
        <w:rPr>
          <w:rFonts w:ascii="Times New Roman" w:hAnsi="Times New Roman"/>
          <w:sz w:val="24"/>
          <w:szCs w:val="24"/>
          <w:lang w:val="lt-LT"/>
        </w:rPr>
        <w:t xml:space="preserve">ir sisteminti </w:t>
      </w:r>
      <w:r w:rsidR="000E1241" w:rsidRPr="00D16FC7">
        <w:rPr>
          <w:rFonts w:ascii="Times New Roman" w:hAnsi="Times New Roman"/>
          <w:sz w:val="24"/>
          <w:szCs w:val="24"/>
          <w:lang w:val="lt-LT"/>
        </w:rPr>
        <w:t>duomenis apie ugdymo</w:t>
      </w:r>
      <w:r w:rsidR="00F15942">
        <w:rPr>
          <w:rFonts w:ascii="Times New Roman" w:hAnsi="Times New Roman"/>
          <w:sz w:val="24"/>
          <w:szCs w:val="24"/>
          <w:lang w:val="lt-LT"/>
        </w:rPr>
        <w:t>(si)</w:t>
      </w:r>
      <w:r w:rsidR="000E1241" w:rsidRPr="00D16FC7">
        <w:rPr>
          <w:rFonts w:ascii="Times New Roman" w:hAnsi="Times New Roman"/>
          <w:sz w:val="24"/>
          <w:szCs w:val="24"/>
          <w:lang w:val="lt-LT"/>
        </w:rPr>
        <w:t xml:space="preserve"> </w:t>
      </w:r>
      <w:r w:rsidR="00043433">
        <w:rPr>
          <w:rFonts w:ascii="Times New Roman" w:hAnsi="Times New Roman"/>
          <w:sz w:val="24"/>
          <w:szCs w:val="24"/>
          <w:lang w:val="lt-LT"/>
        </w:rPr>
        <w:t xml:space="preserve">proceso </w:t>
      </w:r>
      <w:r w:rsidR="000E1241" w:rsidRPr="00D16FC7">
        <w:rPr>
          <w:rFonts w:ascii="Times New Roman" w:hAnsi="Times New Roman"/>
          <w:sz w:val="24"/>
          <w:szCs w:val="24"/>
          <w:lang w:val="lt-LT"/>
        </w:rPr>
        <w:t>būklę</w:t>
      </w:r>
      <w:r w:rsidR="00043433">
        <w:rPr>
          <w:rFonts w:ascii="Times New Roman" w:hAnsi="Times New Roman"/>
          <w:sz w:val="24"/>
          <w:szCs w:val="24"/>
          <w:lang w:val="lt-LT"/>
        </w:rPr>
        <w:t>, kaitą ir</w:t>
      </w:r>
      <w:r w:rsidR="000E1241" w:rsidRPr="00D16FC7">
        <w:rPr>
          <w:rFonts w:ascii="Times New Roman" w:hAnsi="Times New Roman"/>
          <w:sz w:val="24"/>
          <w:szCs w:val="24"/>
          <w:lang w:val="lt-LT"/>
        </w:rPr>
        <w:t xml:space="preserve"> strateginių </w:t>
      </w:r>
      <w:r w:rsidR="00043433">
        <w:rPr>
          <w:rFonts w:ascii="Times New Roman" w:hAnsi="Times New Roman"/>
          <w:sz w:val="24"/>
          <w:szCs w:val="24"/>
          <w:lang w:val="lt-LT"/>
        </w:rPr>
        <w:t xml:space="preserve">gimnazijos </w:t>
      </w:r>
      <w:r w:rsidR="000E1241" w:rsidRPr="00D16FC7">
        <w:rPr>
          <w:rFonts w:ascii="Times New Roman" w:hAnsi="Times New Roman"/>
          <w:sz w:val="24"/>
          <w:szCs w:val="24"/>
          <w:lang w:val="lt-LT"/>
        </w:rPr>
        <w:t xml:space="preserve">uždavinių įgyvendinimą; </w:t>
      </w:r>
    </w:p>
    <w:p w14:paraId="5247502C" w14:textId="77777777" w:rsidR="005B721B" w:rsidRPr="00D16FC7" w:rsidRDefault="005B721B"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6</w:t>
      </w:r>
      <w:r w:rsidR="000E1241" w:rsidRPr="00D16FC7">
        <w:rPr>
          <w:rFonts w:ascii="Times New Roman" w:hAnsi="Times New Roman"/>
          <w:sz w:val="24"/>
          <w:szCs w:val="24"/>
          <w:lang w:val="lt-LT"/>
        </w:rPr>
        <w:t xml:space="preserve">.2. analizuoti, vertinti </w:t>
      </w:r>
      <w:r w:rsidR="00043433">
        <w:rPr>
          <w:rFonts w:ascii="Times New Roman" w:hAnsi="Times New Roman"/>
          <w:sz w:val="24"/>
          <w:szCs w:val="24"/>
          <w:lang w:val="lt-LT"/>
        </w:rPr>
        <w:t>ugdymo(si) proceso būklę,</w:t>
      </w:r>
      <w:r w:rsidR="000E1241" w:rsidRPr="00D16FC7">
        <w:rPr>
          <w:rFonts w:ascii="Times New Roman" w:hAnsi="Times New Roman"/>
          <w:sz w:val="24"/>
          <w:szCs w:val="24"/>
          <w:lang w:val="lt-LT"/>
        </w:rPr>
        <w:t xml:space="preserve"> išsiaiškinti veiksnius, lemiančius </w:t>
      </w:r>
      <w:r w:rsidR="00043433">
        <w:rPr>
          <w:rFonts w:ascii="Times New Roman" w:hAnsi="Times New Roman"/>
          <w:sz w:val="24"/>
          <w:szCs w:val="24"/>
          <w:lang w:val="lt-LT"/>
        </w:rPr>
        <w:t xml:space="preserve">ugdymo turinio ir proceso </w:t>
      </w:r>
      <w:r w:rsidR="000E1241" w:rsidRPr="00D16FC7">
        <w:rPr>
          <w:rFonts w:ascii="Times New Roman" w:hAnsi="Times New Roman"/>
          <w:sz w:val="24"/>
          <w:szCs w:val="24"/>
          <w:lang w:val="lt-LT"/>
        </w:rPr>
        <w:t xml:space="preserve">kaitą; </w:t>
      </w:r>
    </w:p>
    <w:p w14:paraId="14DB8306" w14:textId="77777777" w:rsidR="000E1241" w:rsidRDefault="005B721B"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6</w:t>
      </w:r>
      <w:r w:rsidR="000E1241" w:rsidRPr="00D16FC7">
        <w:rPr>
          <w:rFonts w:ascii="Times New Roman" w:hAnsi="Times New Roman"/>
          <w:sz w:val="24"/>
          <w:szCs w:val="24"/>
          <w:lang w:val="lt-LT"/>
        </w:rPr>
        <w:t>.3. teikti stebėseno</w:t>
      </w:r>
      <w:r w:rsidR="00043433">
        <w:rPr>
          <w:rFonts w:ascii="Times New Roman" w:hAnsi="Times New Roman"/>
          <w:sz w:val="24"/>
          <w:szCs w:val="24"/>
          <w:lang w:val="lt-LT"/>
        </w:rPr>
        <w:t>s duomenis ir informaciją</w:t>
      </w:r>
      <w:r>
        <w:rPr>
          <w:rFonts w:ascii="Times New Roman" w:hAnsi="Times New Roman"/>
          <w:sz w:val="24"/>
          <w:szCs w:val="24"/>
          <w:lang w:val="lt-LT"/>
        </w:rPr>
        <w:t xml:space="preserve"> gimnazijos</w:t>
      </w:r>
      <w:r w:rsidR="00043433">
        <w:rPr>
          <w:rFonts w:ascii="Times New Roman" w:hAnsi="Times New Roman"/>
          <w:sz w:val="24"/>
          <w:szCs w:val="24"/>
          <w:lang w:val="lt-LT"/>
        </w:rPr>
        <w:t xml:space="preserve"> bendruomenės nariams;</w:t>
      </w:r>
    </w:p>
    <w:p w14:paraId="443E4B41" w14:textId="77777777" w:rsidR="005B721B" w:rsidRDefault="005B721B"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6</w:t>
      </w:r>
      <w:r w:rsidR="00043433">
        <w:rPr>
          <w:rFonts w:ascii="Times New Roman" w:hAnsi="Times New Roman"/>
          <w:sz w:val="24"/>
          <w:szCs w:val="24"/>
          <w:lang w:val="lt-LT"/>
        </w:rPr>
        <w:t>.4. teikti metodinę ir kitą pe</w:t>
      </w:r>
      <w:r w:rsidR="0062758A">
        <w:rPr>
          <w:rFonts w:ascii="Times New Roman" w:hAnsi="Times New Roman"/>
          <w:sz w:val="24"/>
          <w:szCs w:val="24"/>
          <w:lang w:val="lt-LT"/>
        </w:rPr>
        <w:t>dagoginę pagalbą mokytojams;</w:t>
      </w:r>
    </w:p>
    <w:p w14:paraId="24D9E0CB" w14:textId="77777777" w:rsidR="0062758A" w:rsidRDefault="0062758A"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6.5. atrasti ir skleisti pažangias ugdymo(si) proceso organizavimo formas ir gerąją darbo patirtį.</w:t>
      </w:r>
    </w:p>
    <w:p w14:paraId="55919FF7" w14:textId="77777777" w:rsidR="0062758A" w:rsidRDefault="0062758A" w:rsidP="00924440">
      <w:pPr>
        <w:spacing w:after="0" w:line="240" w:lineRule="auto"/>
        <w:jc w:val="both"/>
        <w:rPr>
          <w:rFonts w:ascii="Times New Roman" w:hAnsi="Times New Roman"/>
          <w:sz w:val="24"/>
          <w:szCs w:val="24"/>
          <w:lang w:val="lt-LT"/>
        </w:rPr>
      </w:pPr>
    </w:p>
    <w:p w14:paraId="4EB2A6DD" w14:textId="77777777" w:rsidR="00D16FC7" w:rsidRDefault="00D16FC7" w:rsidP="00924440">
      <w:pPr>
        <w:spacing w:after="0" w:line="240" w:lineRule="auto"/>
        <w:jc w:val="center"/>
        <w:rPr>
          <w:rFonts w:ascii="Times New Roman" w:hAnsi="Times New Roman" w:cs="Times New Roman"/>
          <w:b/>
          <w:sz w:val="24"/>
          <w:szCs w:val="24"/>
          <w:lang w:val="lt-LT"/>
        </w:rPr>
      </w:pPr>
      <w:r w:rsidRPr="000E1241">
        <w:rPr>
          <w:rFonts w:ascii="Times New Roman" w:hAnsi="Times New Roman" w:cs="Times New Roman"/>
          <w:b/>
          <w:sz w:val="24"/>
          <w:szCs w:val="24"/>
          <w:lang w:val="lt-LT"/>
        </w:rPr>
        <w:t>III. STEBĖJIMO PRINCIPAI IR OBJEKTAS</w:t>
      </w:r>
    </w:p>
    <w:p w14:paraId="2CCC7E3C" w14:textId="77777777" w:rsidR="00D13366" w:rsidRPr="000E1241" w:rsidRDefault="00D13366" w:rsidP="00924440">
      <w:pPr>
        <w:spacing w:after="0" w:line="240" w:lineRule="auto"/>
        <w:jc w:val="center"/>
        <w:rPr>
          <w:rFonts w:ascii="Times New Roman" w:hAnsi="Times New Roman" w:cs="Times New Roman"/>
          <w:b/>
          <w:sz w:val="24"/>
          <w:szCs w:val="24"/>
          <w:lang w:val="lt-LT"/>
        </w:rPr>
      </w:pPr>
    </w:p>
    <w:p w14:paraId="36B847D9" w14:textId="77777777" w:rsidR="000E1241" w:rsidRDefault="005B721B"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 Ugdomosios veiklos stebėsenos principai</w:t>
      </w:r>
      <w:r w:rsidR="000E1241">
        <w:rPr>
          <w:rFonts w:ascii="Times New Roman" w:hAnsi="Times New Roman"/>
          <w:sz w:val="24"/>
          <w:szCs w:val="24"/>
          <w:lang w:val="lt-LT"/>
        </w:rPr>
        <w:t>:</w:t>
      </w:r>
    </w:p>
    <w:p w14:paraId="56A92852" w14:textId="77777777" w:rsidR="005B721B" w:rsidRDefault="00AC3C9C"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7.1. d</w:t>
      </w:r>
      <w:r w:rsidR="005B721B">
        <w:rPr>
          <w:rFonts w:ascii="Times New Roman" w:hAnsi="Times New Roman"/>
          <w:sz w:val="24"/>
          <w:szCs w:val="24"/>
          <w:lang w:val="lt-LT"/>
        </w:rPr>
        <w:t>emokratiškumas – stebėsena vykdoma vadovaujantis lygybės, tolerancijos, bendradarbiavimo, doros ir teisės</w:t>
      </w:r>
      <w:r>
        <w:rPr>
          <w:rFonts w:ascii="Times New Roman" w:hAnsi="Times New Roman"/>
          <w:sz w:val="24"/>
          <w:szCs w:val="24"/>
          <w:lang w:val="lt-LT"/>
        </w:rPr>
        <w:t xml:space="preserve"> normomis;</w:t>
      </w:r>
    </w:p>
    <w:p w14:paraId="327CBF7C" w14:textId="77777777" w:rsidR="000E1241" w:rsidRPr="000E1241" w:rsidRDefault="005B721B"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7.2</w:t>
      </w:r>
      <w:r w:rsidR="00AC3C9C">
        <w:rPr>
          <w:rFonts w:ascii="Times New Roman" w:hAnsi="Times New Roman"/>
          <w:sz w:val="24"/>
          <w:szCs w:val="24"/>
          <w:lang w:val="lt-LT"/>
        </w:rPr>
        <w:t>. t</w:t>
      </w:r>
      <w:r w:rsidR="000E1241" w:rsidRPr="000E1241">
        <w:rPr>
          <w:rFonts w:ascii="Times New Roman" w:hAnsi="Times New Roman"/>
          <w:sz w:val="24"/>
          <w:szCs w:val="24"/>
          <w:lang w:val="lt-LT"/>
        </w:rPr>
        <w:t xml:space="preserve">ikslingumas – renkami tik tie duomenys ir informacija, kurie yra reikalingi ir tinkami </w:t>
      </w:r>
      <w:r w:rsidR="00AC3C9C">
        <w:rPr>
          <w:rFonts w:ascii="Times New Roman" w:hAnsi="Times New Roman"/>
          <w:sz w:val="24"/>
          <w:szCs w:val="24"/>
          <w:lang w:val="lt-LT"/>
        </w:rPr>
        <w:t>gimnazijos ugdymo(si) proceso</w:t>
      </w:r>
      <w:r w:rsidR="000E1241" w:rsidRPr="000E1241">
        <w:rPr>
          <w:rFonts w:ascii="Times New Roman" w:hAnsi="Times New Roman"/>
          <w:sz w:val="24"/>
          <w:szCs w:val="24"/>
          <w:lang w:val="lt-LT"/>
        </w:rPr>
        <w:t xml:space="preserve"> būklei vertinti bei jų valdy</w:t>
      </w:r>
      <w:r w:rsidR="00AC3C9C">
        <w:rPr>
          <w:rFonts w:ascii="Times New Roman" w:hAnsi="Times New Roman"/>
          <w:sz w:val="24"/>
          <w:szCs w:val="24"/>
          <w:lang w:val="lt-LT"/>
        </w:rPr>
        <w:t>mo subjektų sprendimams priimti;</w:t>
      </w:r>
    </w:p>
    <w:p w14:paraId="76CACEE3" w14:textId="77777777" w:rsidR="000E1241" w:rsidRPr="000E1241" w:rsidRDefault="00AC3C9C"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7.3. sistemingumas – visas gimnazijos ugdymo(si) proceso stebėsenos procesas</w:t>
      </w:r>
      <w:r w:rsidR="000E1241" w:rsidRPr="000E1241">
        <w:rPr>
          <w:rFonts w:ascii="Times New Roman" w:hAnsi="Times New Roman"/>
          <w:sz w:val="24"/>
          <w:szCs w:val="24"/>
          <w:lang w:val="lt-LT"/>
        </w:rPr>
        <w:t xml:space="preserve"> </w:t>
      </w:r>
      <w:r>
        <w:rPr>
          <w:rFonts w:ascii="Times New Roman" w:hAnsi="Times New Roman"/>
          <w:sz w:val="24"/>
          <w:szCs w:val="24"/>
          <w:lang w:val="lt-LT"/>
        </w:rPr>
        <w:t>vyksta</w:t>
      </w:r>
      <w:r w:rsidR="000E1241" w:rsidRPr="000E1241">
        <w:rPr>
          <w:rFonts w:ascii="Times New Roman" w:hAnsi="Times New Roman"/>
          <w:sz w:val="24"/>
          <w:szCs w:val="24"/>
          <w:lang w:val="lt-LT"/>
        </w:rPr>
        <w:t xml:space="preserve"> planingai, su</w:t>
      </w:r>
      <w:r>
        <w:rPr>
          <w:rFonts w:ascii="Times New Roman" w:hAnsi="Times New Roman"/>
          <w:sz w:val="24"/>
          <w:szCs w:val="24"/>
          <w:lang w:val="lt-LT"/>
        </w:rPr>
        <w:t>derintai ir laikantis tęstinumo;</w:t>
      </w:r>
    </w:p>
    <w:p w14:paraId="5D6FC84F" w14:textId="77777777" w:rsidR="000E1241" w:rsidRPr="000E1241" w:rsidRDefault="00AC3C9C"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7.4. n</w:t>
      </w:r>
      <w:r w:rsidR="000E1241" w:rsidRPr="000E1241">
        <w:rPr>
          <w:rFonts w:ascii="Times New Roman" w:hAnsi="Times New Roman"/>
          <w:sz w:val="24"/>
          <w:szCs w:val="24"/>
          <w:lang w:val="lt-LT"/>
        </w:rPr>
        <w:t xml:space="preserve">ešališkumas – </w:t>
      </w:r>
      <w:r>
        <w:rPr>
          <w:rFonts w:ascii="Times New Roman" w:hAnsi="Times New Roman"/>
          <w:sz w:val="24"/>
          <w:szCs w:val="24"/>
          <w:lang w:val="lt-LT"/>
        </w:rPr>
        <w:t>gimnazijos ugdymo(si) proceso</w:t>
      </w:r>
      <w:r w:rsidR="000E1241" w:rsidRPr="000E1241">
        <w:rPr>
          <w:rFonts w:ascii="Times New Roman" w:hAnsi="Times New Roman"/>
          <w:sz w:val="24"/>
          <w:szCs w:val="24"/>
          <w:lang w:val="lt-LT"/>
        </w:rPr>
        <w:t xml:space="preserve"> stebėsena vykdoma be išankstinio nusistatymo, laikantis profesinio nepriklausomumo nuo įvairių interesų gru</w:t>
      </w:r>
      <w:r>
        <w:rPr>
          <w:rFonts w:ascii="Times New Roman" w:hAnsi="Times New Roman"/>
          <w:sz w:val="24"/>
          <w:szCs w:val="24"/>
          <w:lang w:val="lt-LT"/>
        </w:rPr>
        <w:t>pių;</w:t>
      </w:r>
    </w:p>
    <w:p w14:paraId="246463A1" w14:textId="77777777" w:rsidR="000E1241" w:rsidRPr="000E1241" w:rsidRDefault="00AC3C9C"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7.5. p</w:t>
      </w:r>
      <w:r w:rsidR="000E1241" w:rsidRPr="000E1241">
        <w:rPr>
          <w:rFonts w:ascii="Times New Roman" w:hAnsi="Times New Roman"/>
          <w:sz w:val="24"/>
          <w:szCs w:val="24"/>
          <w:lang w:val="lt-LT"/>
        </w:rPr>
        <w:t>atikimumas – duomenys renkami laikantis duomenų rinkimo standartų, skelbiama tikrovę atitinkanti informacija</w:t>
      </w:r>
      <w:r>
        <w:rPr>
          <w:rFonts w:ascii="Times New Roman" w:hAnsi="Times New Roman"/>
          <w:sz w:val="24"/>
          <w:szCs w:val="24"/>
          <w:lang w:val="lt-LT"/>
        </w:rPr>
        <w:t>;</w:t>
      </w:r>
    </w:p>
    <w:p w14:paraId="3A4EE4AA" w14:textId="77777777" w:rsidR="000E1241" w:rsidRPr="000E1241" w:rsidRDefault="00AC3C9C" w:rsidP="00D13366">
      <w:pPr>
        <w:spacing w:after="0" w:line="240" w:lineRule="auto"/>
        <w:ind w:firstLine="567"/>
        <w:jc w:val="both"/>
        <w:rPr>
          <w:rFonts w:ascii="Times New Roman" w:hAnsi="Times New Roman"/>
          <w:sz w:val="24"/>
          <w:szCs w:val="24"/>
          <w:lang w:val="lt-LT"/>
        </w:rPr>
      </w:pPr>
      <w:r>
        <w:rPr>
          <w:rFonts w:ascii="Times New Roman" w:hAnsi="Times New Roman"/>
          <w:sz w:val="24"/>
          <w:szCs w:val="24"/>
          <w:lang w:val="lt-LT"/>
        </w:rPr>
        <w:t>7.6. k</w:t>
      </w:r>
      <w:r w:rsidR="000E1241" w:rsidRPr="000E1241">
        <w:rPr>
          <w:rFonts w:ascii="Times New Roman" w:hAnsi="Times New Roman"/>
          <w:sz w:val="24"/>
          <w:szCs w:val="24"/>
          <w:lang w:val="lt-LT"/>
        </w:rPr>
        <w:t>onfide</w:t>
      </w:r>
      <w:r>
        <w:rPr>
          <w:rFonts w:ascii="Times New Roman" w:hAnsi="Times New Roman"/>
          <w:sz w:val="24"/>
          <w:szCs w:val="24"/>
          <w:lang w:val="lt-LT"/>
        </w:rPr>
        <w:t xml:space="preserve">ncialumas − skelbiama apibendrinto pobūdžio </w:t>
      </w:r>
      <w:r w:rsidR="000E1241" w:rsidRPr="000E1241">
        <w:rPr>
          <w:rFonts w:ascii="Times New Roman" w:hAnsi="Times New Roman"/>
          <w:sz w:val="24"/>
          <w:szCs w:val="24"/>
          <w:lang w:val="lt-LT"/>
        </w:rPr>
        <w:t>informacija, kuri garantuoja fizinio asmens duomenų anonimiškumą, išskyrus teisės aktuose numatytus atvejus.</w:t>
      </w:r>
    </w:p>
    <w:p w14:paraId="7FA72B0A" w14:textId="77777777" w:rsidR="000E1241" w:rsidRPr="00D16FC7" w:rsidRDefault="000E1241" w:rsidP="00D13366">
      <w:pPr>
        <w:spacing w:after="0" w:line="240" w:lineRule="auto"/>
        <w:ind w:firstLine="567"/>
        <w:jc w:val="both"/>
        <w:rPr>
          <w:rFonts w:ascii="Times New Roman" w:hAnsi="Times New Roman"/>
          <w:sz w:val="24"/>
          <w:szCs w:val="24"/>
          <w:lang w:val="lt-LT"/>
        </w:rPr>
      </w:pPr>
      <w:r w:rsidRPr="00D16FC7">
        <w:rPr>
          <w:rFonts w:ascii="Times New Roman" w:hAnsi="Times New Roman"/>
          <w:sz w:val="24"/>
          <w:szCs w:val="24"/>
          <w:lang w:val="lt-LT"/>
        </w:rPr>
        <w:lastRenderedPageBreak/>
        <w:t>8. Stebėsenos objektas yra ugdymo</w:t>
      </w:r>
      <w:r w:rsidR="00594926">
        <w:rPr>
          <w:rFonts w:ascii="Times New Roman" w:hAnsi="Times New Roman"/>
          <w:sz w:val="24"/>
          <w:szCs w:val="24"/>
          <w:lang w:val="lt-LT"/>
        </w:rPr>
        <w:t>(si)</w:t>
      </w:r>
      <w:r w:rsidRPr="00D16FC7">
        <w:rPr>
          <w:rFonts w:ascii="Times New Roman" w:hAnsi="Times New Roman"/>
          <w:sz w:val="24"/>
          <w:szCs w:val="24"/>
          <w:lang w:val="lt-LT"/>
        </w:rPr>
        <w:t xml:space="preserve"> organizavimas gimnazijoje, atsižvelgiant į gimnazijos išsikeltus tikslus, uždavinius, priimtus susitarimus.</w:t>
      </w:r>
    </w:p>
    <w:p w14:paraId="4B2B244E" w14:textId="77777777" w:rsidR="000E1241" w:rsidRDefault="000E1241" w:rsidP="00924440">
      <w:pPr>
        <w:spacing w:after="0" w:line="240" w:lineRule="auto"/>
        <w:jc w:val="both"/>
        <w:rPr>
          <w:rFonts w:ascii="Times New Roman" w:hAnsi="Times New Roman"/>
          <w:sz w:val="24"/>
          <w:szCs w:val="24"/>
          <w:lang w:val="lt-LT"/>
        </w:rPr>
      </w:pPr>
    </w:p>
    <w:p w14:paraId="511C9FF9" w14:textId="77777777" w:rsidR="00D16FC7" w:rsidRDefault="00D16FC7" w:rsidP="00924440">
      <w:pPr>
        <w:spacing w:after="0" w:line="240" w:lineRule="auto"/>
        <w:jc w:val="center"/>
        <w:rPr>
          <w:rFonts w:ascii="Times New Roman" w:hAnsi="Times New Roman" w:cs="Times New Roman"/>
          <w:b/>
          <w:sz w:val="24"/>
          <w:szCs w:val="24"/>
          <w:lang w:val="lt-LT"/>
        </w:rPr>
      </w:pPr>
      <w:r w:rsidRPr="00275534">
        <w:rPr>
          <w:rFonts w:ascii="Times New Roman" w:hAnsi="Times New Roman" w:cs="Times New Roman"/>
          <w:b/>
          <w:sz w:val="24"/>
          <w:szCs w:val="24"/>
          <w:lang w:val="lt-LT"/>
        </w:rPr>
        <w:t>IV. STEBĖSENOS RODIKLIAI</w:t>
      </w:r>
    </w:p>
    <w:p w14:paraId="53B39481" w14:textId="77777777" w:rsidR="00D13366" w:rsidRPr="00275534" w:rsidRDefault="00D13366" w:rsidP="00924440">
      <w:pPr>
        <w:spacing w:after="0" w:line="240" w:lineRule="auto"/>
        <w:jc w:val="center"/>
        <w:rPr>
          <w:rFonts w:ascii="Times New Roman" w:hAnsi="Times New Roman" w:cs="Times New Roman"/>
          <w:b/>
          <w:sz w:val="24"/>
          <w:szCs w:val="24"/>
          <w:lang w:val="lt-LT"/>
        </w:rPr>
      </w:pPr>
    </w:p>
    <w:p w14:paraId="5231F2EA"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 </w:t>
      </w:r>
      <w:r w:rsidR="00552955" w:rsidRPr="00552955">
        <w:rPr>
          <w:rFonts w:ascii="Times New Roman" w:hAnsi="Times New Roman" w:cs="Times New Roman"/>
          <w:sz w:val="24"/>
          <w:szCs w:val="24"/>
          <w:lang w:val="lt-LT"/>
        </w:rPr>
        <w:t>Mokyklos  ugdymo(si)  proceso</w:t>
      </w:r>
      <w:r w:rsidR="00386545">
        <w:rPr>
          <w:rFonts w:ascii="Times New Roman" w:hAnsi="Times New Roman" w:cs="Times New Roman"/>
          <w:sz w:val="24"/>
          <w:szCs w:val="24"/>
          <w:lang w:val="lt-LT"/>
        </w:rPr>
        <w:t xml:space="preserve"> </w:t>
      </w:r>
      <w:r w:rsidR="00552955" w:rsidRPr="00552955">
        <w:rPr>
          <w:rFonts w:ascii="Times New Roman" w:hAnsi="Times New Roman" w:cs="Times New Roman"/>
          <w:sz w:val="24"/>
          <w:szCs w:val="24"/>
          <w:lang w:val="lt-LT"/>
        </w:rPr>
        <w:t>stebėsenos  rodiklių  sąrašą  sudaro  rodikliai,  parodantys ugdymo(si) proceso</w:t>
      </w:r>
      <w:r>
        <w:rPr>
          <w:rFonts w:ascii="Times New Roman" w:hAnsi="Times New Roman" w:cs="Times New Roman"/>
          <w:sz w:val="24"/>
          <w:szCs w:val="24"/>
          <w:lang w:val="lt-LT"/>
        </w:rPr>
        <w:t xml:space="preserve"> </w:t>
      </w:r>
      <w:r w:rsidR="00552955" w:rsidRPr="00552955">
        <w:rPr>
          <w:rFonts w:ascii="Times New Roman" w:hAnsi="Times New Roman" w:cs="Times New Roman"/>
          <w:sz w:val="24"/>
          <w:szCs w:val="24"/>
          <w:lang w:val="lt-LT"/>
        </w:rPr>
        <w:t xml:space="preserve">būklę ir (ar) pokyčių mastą mokykloje. </w:t>
      </w:r>
    </w:p>
    <w:p w14:paraId="6140E494"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552955" w:rsidRPr="00552955">
        <w:rPr>
          <w:rFonts w:ascii="Times New Roman" w:hAnsi="Times New Roman" w:cs="Times New Roman"/>
          <w:sz w:val="24"/>
          <w:szCs w:val="24"/>
          <w:lang w:val="lt-LT"/>
        </w:rPr>
        <w:t>. Stebėsenos rodiklių sąrašas:</w:t>
      </w:r>
    </w:p>
    <w:p w14:paraId="118DFF59" w14:textId="316F55E6" w:rsidR="005E02C1" w:rsidRDefault="005E02C1" w:rsidP="00F006C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552955" w:rsidRPr="00552955">
        <w:rPr>
          <w:rFonts w:ascii="Times New Roman" w:hAnsi="Times New Roman" w:cs="Times New Roman"/>
          <w:sz w:val="24"/>
          <w:szCs w:val="24"/>
          <w:lang w:val="lt-LT"/>
        </w:rPr>
        <w:t>pagrindinio  ir  vidurinio</w:t>
      </w:r>
      <w:r w:rsidR="00D523E2">
        <w:rPr>
          <w:rFonts w:ascii="Times New Roman" w:hAnsi="Times New Roman" w:cs="Times New Roman"/>
          <w:sz w:val="24"/>
          <w:szCs w:val="24"/>
          <w:lang w:val="lt-LT"/>
        </w:rPr>
        <w:t xml:space="preserve">, </w:t>
      </w:r>
      <w:r w:rsidR="00D523E2" w:rsidRPr="00F006C3">
        <w:rPr>
          <w:rFonts w:ascii="Times New Roman" w:hAnsi="Times New Roman" w:cs="Times New Roman"/>
          <w:sz w:val="24"/>
          <w:szCs w:val="24"/>
          <w:highlight w:val="green"/>
          <w:lang w:val="lt-LT"/>
        </w:rPr>
        <w:t>STEAM (inžinerinio)</w:t>
      </w:r>
      <w:r w:rsidR="00552955" w:rsidRPr="00F006C3">
        <w:rPr>
          <w:rFonts w:ascii="Times New Roman" w:hAnsi="Times New Roman" w:cs="Times New Roman"/>
          <w:sz w:val="24"/>
          <w:szCs w:val="24"/>
          <w:highlight w:val="green"/>
          <w:lang w:val="lt-LT"/>
        </w:rPr>
        <w:t xml:space="preserve"> </w:t>
      </w:r>
      <w:r w:rsidR="00D523E2" w:rsidRPr="00F006C3">
        <w:rPr>
          <w:rFonts w:ascii="Times New Roman" w:hAnsi="Times New Roman" w:cs="Times New Roman"/>
          <w:sz w:val="24"/>
          <w:szCs w:val="24"/>
          <w:highlight w:val="green"/>
          <w:lang w:val="lt-LT"/>
        </w:rPr>
        <w:t>ugdymo</w:t>
      </w:r>
      <w:r w:rsidR="00F006C3" w:rsidRPr="00F006C3">
        <w:rPr>
          <w:rFonts w:ascii="Times New Roman" w:hAnsi="Times New Roman" w:cs="Times New Roman"/>
          <w:sz w:val="24"/>
          <w:szCs w:val="24"/>
          <w:highlight w:val="green"/>
          <w:lang w:val="lt-LT"/>
        </w:rPr>
        <w:t xml:space="preserve"> </w:t>
      </w:r>
      <w:r w:rsidR="00552955" w:rsidRPr="00F006C3">
        <w:rPr>
          <w:rFonts w:ascii="Times New Roman" w:hAnsi="Times New Roman" w:cs="Times New Roman"/>
          <w:sz w:val="24"/>
          <w:szCs w:val="24"/>
          <w:highlight w:val="green"/>
          <w:lang w:val="lt-LT"/>
        </w:rPr>
        <w:t>programų</w:t>
      </w:r>
      <w:r w:rsidRPr="00F006C3">
        <w:rPr>
          <w:rFonts w:ascii="Times New Roman" w:hAnsi="Times New Roman" w:cs="Times New Roman"/>
          <w:sz w:val="24"/>
          <w:szCs w:val="24"/>
          <w:highlight w:val="green"/>
          <w:lang w:val="lt-LT"/>
        </w:rPr>
        <w:t xml:space="preserve"> </w:t>
      </w:r>
      <w:r w:rsidR="00552955" w:rsidRPr="00552955">
        <w:rPr>
          <w:rFonts w:ascii="Times New Roman" w:hAnsi="Times New Roman" w:cs="Times New Roman"/>
          <w:sz w:val="24"/>
          <w:szCs w:val="24"/>
          <w:lang w:val="lt-LT"/>
        </w:rPr>
        <w:t>įgyvendinimas;</w:t>
      </w:r>
    </w:p>
    <w:p w14:paraId="62AA799F" w14:textId="77777777" w:rsidR="00F006C3" w:rsidRPr="005115F7" w:rsidRDefault="00F006C3" w:rsidP="00F006C3">
      <w:pPr>
        <w:pStyle w:val="Pagrindinistekstas"/>
        <w:tabs>
          <w:tab w:val="left" w:pos="284"/>
          <w:tab w:val="left" w:pos="851"/>
          <w:tab w:val="left" w:pos="993"/>
          <w:tab w:val="left" w:pos="1276"/>
        </w:tabs>
        <w:ind w:left="0" w:firstLine="0"/>
        <w:rPr>
          <w:highlight w:val="green"/>
        </w:rPr>
      </w:pPr>
      <w:r w:rsidRPr="005115F7">
        <w:rPr>
          <w:i/>
          <w:iCs/>
          <w:sz w:val="20"/>
          <w:szCs w:val="20"/>
          <w:highlight w:val="green"/>
          <w:lang w:eastAsia="lt-LT"/>
        </w:rPr>
        <w:t>Punkto pakeitimai:</w:t>
      </w:r>
    </w:p>
    <w:p w14:paraId="4108BCFA" w14:textId="78523FA7" w:rsidR="00F006C3" w:rsidRPr="005115F7" w:rsidRDefault="00F006C3" w:rsidP="00F006C3">
      <w:pPr>
        <w:tabs>
          <w:tab w:val="left" w:pos="993"/>
          <w:tab w:val="left" w:pos="1276"/>
        </w:tabs>
        <w:spacing w:after="0"/>
        <w:rPr>
          <w:i/>
          <w:iCs/>
          <w:sz w:val="20"/>
          <w:szCs w:val="20"/>
          <w:lang w:eastAsia="lt-LT"/>
        </w:rPr>
      </w:pPr>
      <w:r w:rsidRPr="005115F7">
        <w:rPr>
          <w:i/>
          <w:iCs/>
          <w:sz w:val="20"/>
          <w:szCs w:val="20"/>
          <w:highlight w:val="green"/>
          <w:shd w:val="clear" w:color="auto" w:fill="FFFFFF" w:themeFill="background1"/>
          <w:lang w:eastAsia="lt-LT"/>
        </w:rPr>
        <w:t>Nr. V-, 202</w:t>
      </w:r>
      <w:r>
        <w:rPr>
          <w:i/>
          <w:iCs/>
          <w:sz w:val="20"/>
          <w:szCs w:val="20"/>
          <w:highlight w:val="green"/>
          <w:shd w:val="clear" w:color="auto" w:fill="FFFFFF" w:themeFill="background1"/>
          <w:lang w:eastAsia="lt-LT"/>
        </w:rPr>
        <w:t>5</w:t>
      </w:r>
      <w:r w:rsidRPr="005115F7">
        <w:rPr>
          <w:i/>
          <w:iCs/>
          <w:sz w:val="20"/>
          <w:szCs w:val="20"/>
          <w:highlight w:val="green"/>
          <w:lang w:eastAsia="lt-LT"/>
        </w:rPr>
        <w:t>-08-</w:t>
      </w:r>
    </w:p>
    <w:p w14:paraId="0F89BD4C" w14:textId="77777777" w:rsidR="005E02C1" w:rsidRDefault="005E02C1" w:rsidP="00F006C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00552955" w:rsidRPr="00552955">
        <w:rPr>
          <w:rFonts w:ascii="Times New Roman" w:hAnsi="Times New Roman" w:cs="Times New Roman"/>
          <w:sz w:val="24"/>
          <w:szCs w:val="24"/>
          <w:lang w:val="lt-LT"/>
        </w:rPr>
        <w:t>pirmus  metus  dirbančių  ir  naujai  atvykusių  mokytojų  ir pagalbos  mokiniui  specialistų veiklos stebėjimas;</w:t>
      </w:r>
    </w:p>
    <w:p w14:paraId="322FB66C" w14:textId="77777777" w:rsidR="005E02C1" w:rsidRDefault="005E02C1" w:rsidP="00F006C3">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552955" w:rsidRPr="00552955">
        <w:rPr>
          <w:rFonts w:ascii="Times New Roman" w:hAnsi="Times New Roman" w:cs="Times New Roman"/>
          <w:sz w:val="24"/>
          <w:szCs w:val="24"/>
          <w:lang w:val="lt-LT"/>
        </w:rPr>
        <w:t>.3. darbas su mokiniais, turinčiais mokymosi ir elgesio problemų;</w:t>
      </w:r>
    </w:p>
    <w:p w14:paraId="6B760E58"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552955" w:rsidRPr="00552955">
        <w:rPr>
          <w:rFonts w:ascii="Times New Roman" w:hAnsi="Times New Roman" w:cs="Times New Roman"/>
          <w:sz w:val="24"/>
          <w:szCs w:val="24"/>
          <w:lang w:val="lt-LT"/>
        </w:rPr>
        <w:t>.4. darbas su gabiais mokiniais;</w:t>
      </w:r>
    </w:p>
    <w:p w14:paraId="2B114041"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10.5.</w:t>
      </w:r>
      <w:r w:rsidR="00B34522">
        <w:rPr>
          <w:rFonts w:ascii="Times New Roman" w:hAnsi="Times New Roman" w:cs="Times New Roman"/>
          <w:sz w:val="24"/>
          <w:szCs w:val="24"/>
          <w:lang w:val="lt-LT"/>
        </w:rPr>
        <w:t xml:space="preserve"> </w:t>
      </w:r>
      <w:r w:rsidR="00552955" w:rsidRPr="00552955">
        <w:rPr>
          <w:rFonts w:ascii="Times New Roman" w:hAnsi="Times New Roman" w:cs="Times New Roman"/>
          <w:sz w:val="24"/>
          <w:szCs w:val="24"/>
          <w:lang w:val="lt-LT"/>
        </w:rPr>
        <w:t>besiruošiančių atestuotis mokytojų ir pagalbos mokiniui specialistų veiklos stebėjimas;</w:t>
      </w:r>
    </w:p>
    <w:p w14:paraId="4FDAC1DF"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552955" w:rsidRPr="00552955">
        <w:rPr>
          <w:rFonts w:ascii="Times New Roman" w:hAnsi="Times New Roman" w:cs="Times New Roman"/>
          <w:sz w:val="24"/>
          <w:szCs w:val="24"/>
          <w:lang w:val="lt-LT"/>
        </w:rPr>
        <w:t>.6. nau</w:t>
      </w:r>
      <w:r>
        <w:rPr>
          <w:rFonts w:ascii="Times New Roman" w:hAnsi="Times New Roman" w:cs="Times New Roman"/>
          <w:sz w:val="24"/>
          <w:szCs w:val="24"/>
          <w:lang w:val="lt-LT"/>
        </w:rPr>
        <w:t xml:space="preserve">jai atvykusių </w:t>
      </w:r>
      <w:r w:rsidR="00552955" w:rsidRPr="00552955">
        <w:rPr>
          <w:rFonts w:ascii="Times New Roman" w:hAnsi="Times New Roman" w:cs="Times New Roman"/>
          <w:sz w:val="24"/>
          <w:szCs w:val="24"/>
          <w:lang w:val="lt-LT"/>
        </w:rPr>
        <w:t>mokinių adaptacija;</w:t>
      </w:r>
    </w:p>
    <w:p w14:paraId="164C7410"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552955" w:rsidRPr="00552955">
        <w:rPr>
          <w:rFonts w:ascii="Times New Roman" w:hAnsi="Times New Roman" w:cs="Times New Roman"/>
          <w:sz w:val="24"/>
          <w:szCs w:val="24"/>
          <w:lang w:val="lt-LT"/>
        </w:rPr>
        <w:t>.7. ugdymo turinio planavimas, pamokos organizavimas;</w:t>
      </w:r>
    </w:p>
    <w:p w14:paraId="0E0D3A72" w14:textId="77777777" w:rsidR="005E02C1" w:rsidRDefault="005E02C1"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552955" w:rsidRPr="00552955">
        <w:rPr>
          <w:rFonts w:ascii="Times New Roman" w:hAnsi="Times New Roman" w:cs="Times New Roman"/>
          <w:sz w:val="24"/>
          <w:szCs w:val="24"/>
          <w:lang w:val="lt-LT"/>
        </w:rPr>
        <w:t>.8. pamokoje taikomų</w:t>
      </w:r>
      <w:r>
        <w:rPr>
          <w:rFonts w:ascii="Times New Roman" w:hAnsi="Times New Roman" w:cs="Times New Roman"/>
          <w:sz w:val="24"/>
          <w:szCs w:val="24"/>
          <w:lang w:val="lt-LT"/>
        </w:rPr>
        <w:t xml:space="preserve"> </w:t>
      </w:r>
      <w:r w:rsidR="00552955" w:rsidRPr="00552955">
        <w:rPr>
          <w:rFonts w:ascii="Times New Roman" w:hAnsi="Times New Roman" w:cs="Times New Roman"/>
          <w:sz w:val="24"/>
          <w:szCs w:val="24"/>
          <w:lang w:val="lt-LT"/>
        </w:rPr>
        <w:t>darbo metodų</w:t>
      </w:r>
      <w:r>
        <w:rPr>
          <w:rFonts w:ascii="Times New Roman" w:hAnsi="Times New Roman" w:cs="Times New Roman"/>
          <w:sz w:val="24"/>
          <w:szCs w:val="24"/>
          <w:lang w:val="lt-LT"/>
        </w:rPr>
        <w:t xml:space="preserve"> </w:t>
      </w:r>
      <w:r w:rsidR="00552955" w:rsidRPr="00552955">
        <w:rPr>
          <w:rFonts w:ascii="Times New Roman" w:hAnsi="Times New Roman" w:cs="Times New Roman"/>
          <w:sz w:val="24"/>
          <w:szCs w:val="24"/>
          <w:lang w:val="lt-LT"/>
        </w:rPr>
        <w:t>ir formų tinkamumas;</w:t>
      </w:r>
    </w:p>
    <w:p w14:paraId="2C87D678" w14:textId="77777777" w:rsidR="00275534" w:rsidRDefault="00275534"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10.9</w:t>
      </w:r>
      <w:r w:rsidR="00552955" w:rsidRPr="00552955">
        <w:rPr>
          <w:rFonts w:ascii="Times New Roman" w:hAnsi="Times New Roman" w:cs="Times New Roman"/>
          <w:sz w:val="24"/>
          <w:szCs w:val="24"/>
          <w:lang w:val="lt-LT"/>
        </w:rPr>
        <w:t>. neformaliojo  švietimo  užsiėmimų,  pasirenkamųjų,  dalykų  modulių,  klasės  valandėlių organizavimo kokybė;</w:t>
      </w:r>
    </w:p>
    <w:p w14:paraId="723B9621" w14:textId="77777777" w:rsidR="00275534" w:rsidRDefault="00275534"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10.10</w:t>
      </w:r>
      <w:r w:rsidR="00552955" w:rsidRPr="00552955">
        <w:rPr>
          <w:rFonts w:ascii="Times New Roman" w:hAnsi="Times New Roman" w:cs="Times New Roman"/>
          <w:sz w:val="24"/>
          <w:szCs w:val="24"/>
          <w:lang w:val="lt-LT"/>
        </w:rPr>
        <w:t>. elektroninio dienyno, kitų dokumentų tvarkymo kokybė;</w:t>
      </w:r>
    </w:p>
    <w:p w14:paraId="72FB5656" w14:textId="433BF7BF" w:rsidR="00275534" w:rsidRDefault="00275534"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10.11</w:t>
      </w:r>
      <w:r w:rsidR="00552955" w:rsidRPr="00552955">
        <w:rPr>
          <w:rFonts w:ascii="Times New Roman" w:hAnsi="Times New Roman" w:cs="Times New Roman"/>
          <w:sz w:val="24"/>
          <w:szCs w:val="24"/>
          <w:lang w:val="lt-LT"/>
        </w:rPr>
        <w:t xml:space="preserve">. klasių </w:t>
      </w:r>
      <w:r w:rsidR="0034575B">
        <w:rPr>
          <w:rFonts w:ascii="Times New Roman" w:hAnsi="Times New Roman" w:cs="Times New Roman"/>
          <w:sz w:val="24"/>
          <w:szCs w:val="24"/>
          <w:lang w:val="lt-LT"/>
        </w:rPr>
        <w:t>vadovų</w:t>
      </w:r>
      <w:r w:rsidR="00552955" w:rsidRPr="00552955">
        <w:rPr>
          <w:rFonts w:ascii="Times New Roman" w:hAnsi="Times New Roman" w:cs="Times New Roman"/>
          <w:sz w:val="24"/>
          <w:szCs w:val="24"/>
          <w:lang w:val="lt-LT"/>
        </w:rPr>
        <w:t xml:space="preserve"> darbas su mokiniais ir jų tėvais;</w:t>
      </w:r>
    </w:p>
    <w:p w14:paraId="2F2C263E" w14:textId="77777777" w:rsidR="00275534" w:rsidRDefault="00275534"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10.12</w:t>
      </w:r>
      <w:r w:rsidR="00552955" w:rsidRPr="00552955">
        <w:rPr>
          <w:rFonts w:ascii="Times New Roman" w:hAnsi="Times New Roman" w:cs="Times New Roman"/>
          <w:sz w:val="24"/>
          <w:szCs w:val="24"/>
          <w:lang w:val="lt-LT"/>
        </w:rPr>
        <w:t>. popamokinių renginių organizavimo kokybė;</w:t>
      </w:r>
    </w:p>
    <w:p w14:paraId="4BC3DBE2" w14:textId="77777777" w:rsidR="00D16FC7" w:rsidRDefault="00275534" w:rsidP="00D1336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10.13</w:t>
      </w:r>
      <w:r w:rsidR="00552955" w:rsidRPr="00552955">
        <w:rPr>
          <w:rFonts w:ascii="Times New Roman" w:hAnsi="Times New Roman" w:cs="Times New Roman"/>
          <w:sz w:val="24"/>
          <w:szCs w:val="24"/>
          <w:lang w:val="lt-LT"/>
        </w:rPr>
        <w:t xml:space="preserve">. </w:t>
      </w:r>
      <w:r>
        <w:rPr>
          <w:rFonts w:ascii="Times New Roman" w:hAnsi="Times New Roman" w:cs="Times New Roman"/>
          <w:sz w:val="24"/>
          <w:szCs w:val="24"/>
          <w:lang w:val="lt-LT"/>
        </w:rPr>
        <w:t>metinių įvertinimų, pagrindinio ugdymo pasiekimų patikrinimo, brandos egzaminų, bandomųjų egzaminų rezultatų analizė.</w:t>
      </w:r>
    </w:p>
    <w:p w14:paraId="33D75241" w14:textId="77777777" w:rsidR="00275534" w:rsidRDefault="00275534" w:rsidP="00924440">
      <w:pPr>
        <w:spacing w:after="0" w:line="240" w:lineRule="auto"/>
        <w:jc w:val="both"/>
        <w:rPr>
          <w:rFonts w:ascii="Times New Roman" w:hAnsi="Times New Roman" w:cs="Times New Roman"/>
          <w:sz w:val="24"/>
          <w:szCs w:val="24"/>
          <w:lang w:val="lt-LT"/>
        </w:rPr>
      </w:pPr>
    </w:p>
    <w:p w14:paraId="667B69B1" w14:textId="77777777" w:rsidR="00D16FC7" w:rsidRDefault="00D16FC7" w:rsidP="00924440">
      <w:pPr>
        <w:spacing w:after="0" w:line="240" w:lineRule="auto"/>
        <w:jc w:val="center"/>
        <w:rPr>
          <w:rFonts w:ascii="Times New Roman" w:hAnsi="Times New Roman" w:cs="Times New Roman"/>
          <w:b/>
          <w:sz w:val="24"/>
          <w:szCs w:val="24"/>
          <w:lang w:val="lt-LT"/>
        </w:rPr>
      </w:pPr>
      <w:r w:rsidRPr="000E1241">
        <w:rPr>
          <w:rFonts w:ascii="Times New Roman" w:hAnsi="Times New Roman" w:cs="Times New Roman"/>
          <w:b/>
          <w:sz w:val="24"/>
          <w:szCs w:val="24"/>
          <w:lang w:val="lt-LT"/>
        </w:rPr>
        <w:t>V. STEBĖSENOS ORGANIZAVIMAS IR VYKDYMAS</w:t>
      </w:r>
    </w:p>
    <w:p w14:paraId="7CBFBB6D" w14:textId="77777777" w:rsidR="00D13366" w:rsidRPr="000E1241" w:rsidRDefault="00D13366" w:rsidP="00924440">
      <w:pPr>
        <w:spacing w:after="0" w:line="240" w:lineRule="auto"/>
        <w:jc w:val="center"/>
        <w:rPr>
          <w:rFonts w:ascii="Times New Roman" w:hAnsi="Times New Roman" w:cs="Times New Roman"/>
          <w:b/>
          <w:sz w:val="24"/>
          <w:szCs w:val="24"/>
          <w:lang w:val="lt-LT"/>
        </w:rPr>
      </w:pPr>
    </w:p>
    <w:p w14:paraId="70AD8F5F" w14:textId="77777777" w:rsidR="007017F3" w:rsidRDefault="00552955" w:rsidP="007017F3">
      <w:pPr>
        <w:pStyle w:val="Sraopastraipa"/>
        <w:numPr>
          <w:ilvl w:val="0"/>
          <w:numId w:val="2"/>
        </w:numPr>
        <w:spacing w:after="0" w:line="240" w:lineRule="auto"/>
        <w:ind w:hanging="153"/>
        <w:jc w:val="both"/>
        <w:rPr>
          <w:rFonts w:ascii="Times New Roman" w:hAnsi="Times New Roman"/>
          <w:b/>
          <w:sz w:val="24"/>
          <w:szCs w:val="24"/>
          <w:lang w:val="lt-LT"/>
        </w:rPr>
      </w:pPr>
      <w:r w:rsidRPr="007017F3">
        <w:rPr>
          <w:rFonts w:ascii="Times New Roman" w:hAnsi="Times New Roman"/>
          <w:sz w:val="24"/>
          <w:szCs w:val="24"/>
          <w:lang w:val="lt-LT"/>
        </w:rPr>
        <w:t xml:space="preserve">Stebėseną inicijuoja </w:t>
      </w:r>
      <w:r w:rsidR="00D15EEA" w:rsidRPr="007017F3">
        <w:rPr>
          <w:rFonts w:ascii="Times New Roman" w:hAnsi="Times New Roman"/>
          <w:sz w:val="24"/>
          <w:szCs w:val="24"/>
          <w:lang w:val="lt-LT"/>
        </w:rPr>
        <w:t>G</w:t>
      </w:r>
      <w:r w:rsidRPr="007017F3">
        <w:rPr>
          <w:rFonts w:ascii="Times New Roman" w:hAnsi="Times New Roman"/>
          <w:sz w:val="24"/>
          <w:szCs w:val="24"/>
          <w:lang w:val="lt-LT"/>
        </w:rPr>
        <w:t>imnazijos administracija, G</w:t>
      </w:r>
      <w:r w:rsidR="000E1241" w:rsidRPr="007017F3">
        <w:rPr>
          <w:rFonts w:ascii="Times New Roman" w:hAnsi="Times New Roman"/>
          <w:sz w:val="24"/>
          <w:szCs w:val="24"/>
          <w:lang w:val="lt-LT"/>
        </w:rPr>
        <w:t>imnazijos taryba</w:t>
      </w:r>
      <w:r w:rsidRPr="007017F3">
        <w:rPr>
          <w:rFonts w:ascii="Times New Roman" w:hAnsi="Times New Roman"/>
          <w:sz w:val="24"/>
          <w:szCs w:val="24"/>
          <w:lang w:val="lt-LT"/>
        </w:rPr>
        <w:t>, Metodinė taryba.</w:t>
      </w:r>
    </w:p>
    <w:p w14:paraId="7649C4C1" w14:textId="77777777" w:rsidR="007017F3" w:rsidRPr="007017F3" w:rsidRDefault="000E1241" w:rsidP="007017F3">
      <w:pPr>
        <w:pStyle w:val="Sraopastraipa"/>
        <w:numPr>
          <w:ilvl w:val="0"/>
          <w:numId w:val="2"/>
        </w:numPr>
        <w:spacing w:after="0" w:line="240" w:lineRule="auto"/>
        <w:ind w:hanging="153"/>
        <w:jc w:val="both"/>
        <w:rPr>
          <w:rFonts w:ascii="Times New Roman" w:hAnsi="Times New Roman"/>
          <w:b/>
          <w:sz w:val="24"/>
          <w:szCs w:val="24"/>
          <w:lang w:val="lt-LT"/>
        </w:rPr>
      </w:pPr>
      <w:r w:rsidRPr="007017F3">
        <w:rPr>
          <w:rFonts w:ascii="Times New Roman" w:hAnsi="Times New Roman"/>
          <w:sz w:val="24"/>
          <w:szCs w:val="24"/>
          <w:lang w:val="lt-LT"/>
        </w:rPr>
        <w:t xml:space="preserve">Duomenis, reikalingus informacijai, renka visa </w:t>
      </w:r>
      <w:r w:rsidR="00D15EEA" w:rsidRPr="007017F3">
        <w:rPr>
          <w:rFonts w:ascii="Times New Roman" w:hAnsi="Times New Roman"/>
          <w:sz w:val="24"/>
          <w:szCs w:val="24"/>
          <w:lang w:val="lt-LT"/>
        </w:rPr>
        <w:t>G</w:t>
      </w:r>
      <w:r w:rsidRPr="007017F3">
        <w:rPr>
          <w:rFonts w:ascii="Times New Roman" w:hAnsi="Times New Roman"/>
          <w:sz w:val="24"/>
          <w:szCs w:val="24"/>
          <w:lang w:val="lt-LT"/>
        </w:rPr>
        <w:t>imnazijos bendruomenė.</w:t>
      </w:r>
    </w:p>
    <w:p w14:paraId="653F8CD6" w14:textId="77777777" w:rsidR="007017F3" w:rsidRPr="007017F3" w:rsidRDefault="00983E0A" w:rsidP="007017F3">
      <w:pPr>
        <w:pStyle w:val="Sraopastraipa"/>
        <w:numPr>
          <w:ilvl w:val="0"/>
          <w:numId w:val="2"/>
        </w:numPr>
        <w:spacing w:after="0" w:line="240" w:lineRule="auto"/>
        <w:ind w:hanging="153"/>
        <w:jc w:val="both"/>
        <w:rPr>
          <w:rFonts w:ascii="Times New Roman" w:hAnsi="Times New Roman"/>
          <w:b/>
          <w:sz w:val="24"/>
          <w:szCs w:val="24"/>
          <w:lang w:val="lt-LT"/>
        </w:rPr>
      </w:pPr>
      <w:r w:rsidRPr="007017F3">
        <w:rPr>
          <w:rFonts w:ascii="Times New Roman" w:eastAsia="Times New Roman" w:hAnsi="Times New Roman" w:cs="Times New Roman"/>
          <w:sz w:val="24"/>
          <w:szCs w:val="24"/>
          <w:lang w:val="lt-LT" w:eastAsia="en-GB"/>
        </w:rPr>
        <w:t>Ugdomosios veiklos stebėsenos organizavimas ir vykdymas:</w:t>
      </w:r>
    </w:p>
    <w:p w14:paraId="426BD977" w14:textId="4C25CDD9" w:rsidR="007017F3" w:rsidRPr="007017F3" w:rsidRDefault="00983E0A" w:rsidP="007017F3">
      <w:pPr>
        <w:pStyle w:val="Sraopastraipa"/>
        <w:numPr>
          <w:ilvl w:val="1"/>
          <w:numId w:val="2"/>
        </w:numPr>
        <w:spacing w:after="0" w:line="240" w:lineRule="auto"/>
        <w:ind w:left="0" w:firstLine="567"/>
        <w:jc w:val="both"/>
        <w:rPr>
          <w:rFonts w:ascii="Times New Roman" w:hAnsi="Times New Roman"/>
          <w:b/>
          <w:sz w:val="24"/>
          <w:szCs w:val="24"/>
          <w:lang w:val="lt-LT"/>
        </w:rPr>
      </w:pPr>
      <w:r w:rsidRPr="007017F3">
        <w:rPr>
          <w:rFonts w:ascii="Times New Roman" w:eastAsia="Times New Roman" w:hAnsi="Times New Roman" w:cs="Times New Roman"/>
          <w:sz w:val="24"/>
          <w:szCs w:val="24"/>
          <w:lang w:val="lt-LT" w:eastAsia="en-GB"/>
        </w:rPr>
        <w:t>reguliar</w:t>
      </w:r>
      <w:r w:rsidR="007017F3">
        <w:rPr>
          <w:rFonts w:ascii="Times New Roman" w:eastAsia="Times New Roman" w:hAnsi="Times New Roman" w:cs="Times New Roman"/>
          <w:sz w:val="24"/>
          <w:szCs w:val="24"/>
          <w:lang w:val="lt-LT" w:eastAsia="en-GB"/>
        </w:rPr>
        <w:t>u</w:t>
      </w:r>
      <w:r w:rsidRPr="007017F3">
        <w:rPr>
          <w:rFonts w:ascii="Times New Roman" w:eastAsia="Times New Roman" w:hAnsi="Times New Roman" w:cs="Times New Roman"/>
          <w:sz w:val="24"/>
          <w:szCs w:val="24"/>
          <w:lang w:val="lt-LT" w:eastAsia="en-GB"/>
        </w:rPr>
        <w:t>s – pasikartojantys stebėsenos darbai, atliekami vadovaujantis mokyklos metinės veiklos programos tikslais ir uždaviniais pagal patvirtintą ugdomosios veiklos priežiūros planą mokslo metams;</w:t>
      </w:r>
    </w:p>
    <w:p w14:paraId="25EF1D1B" w14:textId="60A48806" w:rsidR="00983E0A" w:rsidRPr="007017F3" w:rsidRDefault="00983E0A" w:rsidP="007017F3">
      <w:pPr>
        <w:pStyle w:val="Sraopastraipa"/>
        <w:numPr>
          <w:ilvl w:val="1"/>
          <w:numId w:val="2"/>
        </w:numPr>
        <w:spacing w:after="0" w:line="240" w:lineRule="auto"/>
        <w:ind w:left="0" w:firstLine="567"/>
        <w:jc w:val="both"/>
        <w:rPr>
          <w:rFonts w:ascii="Times New Roman" w:hAnsi="Times New Roman"/>
          <w:b/>
          <w:sz w:val="24"/>
          <w:szCs w:val="24"/>
          <w:lang w:val="lt-LT"/>
        </w:rPr>
      </w:pPr>
      <w:r w:rsidRPr="007017F3">
        <w:rPr>
          <w:rFonts w:ascii="Times New Roman" w:eastAsia="Times New Roman" w:hAnsi="Times New Roman" w:cs="Times New Roman"/>
          <w:sz w:val="24"/>
          <w:szCs w:val="24"/>
          <w:lang w:val="lt-LT" w:eastAsia="en-GB"/>
        </w:rPr>
        <w:t>nereguliar</w:t>
      </w:r>
      <w:r w:rsidR="007017F3">
        <w:rPr>
          <w:rFonts w:ascii="Times New Roman" w:eastAsia="Times New Roman" w:hAnsi="Times New Roman" w:cs="Times New Roman"/>
          <w:sz w:val="24"/>
          <w:szCs w:val="24"/>
          <w:lang w:val="lt-LT" w:eastAsia="en-GB"/>
        </w:rPr>
        <w:t>u</w:t>
      </w:r>
      <w:r w:rsidRPr="007017F3">
        <w:rPr>
          <w:rFonts w:ascii="Times New Roman" w:eastAsia="Times New Roman" w:hAnsi="Times New Roman" w:cs="Times New Roman"/>
          <w:sz w:val="24"/>
          <w:szCs w:val="24"/>
          <w:lang w:val="lt-LT" w:eastAsia="en-GB"/>
        </w:rPr>
        <w:t>s – atsižvelgiant į ugdymo proceso metu iškylančias problemas.</w:t>
      </w:r>
    </w:p>
    <w:p w14:paraId="779155CB" w14:textId="77777777" w:rsidR="007017F3" w:rsidRDefault="00983E0A" w:rsidP="007017F3">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val="lt-LT" w:eastAsia="en-GB"/>
        </w:rPr>
      </w:pPr>
      <w:r w:rsidRPr="007017F3">
        <w:rPr>
          <w:rFonts w:ascii="Times New Roman" w:eastAsia="Times New Roman" w:hAnsi="Times New Roman" w:cs="Times New Roman"/>
          <w:sz w:val="24"/>
          <w:szCs w:val="24"/>
          <w:lang w:val="lt-LT" w:eastAsia="en-GB"/>
        </w:rPr>
        <w:t>Gimnazijos direktoriaus, direktoriaus pavaduotojo ugdymui numatyta stebėsena, skelbiama skelbimų lentoje, mėnesio plane arba ne vėliau kaip prieš 2 dienas individualiai informuojant mokytoją.</w:t>
      </w:r>
    </w:p>
    <w:p w14:paraId="63DE4576" w14:textId="2994E06A" w:rsidR="003E773F" w:rsidRPr="007017F3" w:rsidRDefault="00D15EEA" w:rsidP="007017F3">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val="lt-LT" w:eastAsia="en-GB"/>
        </w:rPr>
      </w:pPr>
      <w:r w:rsidRPr="007017F3">
        <w:rPr>
          <w:rFonts w:ascii="Times New Roman" w:eastAsia="Times New Roman" w:hAnsi="Times New Roman" w:cs="Times New Roman"/>
          <w:sz w:val="24"/>
          <w:szCs w:val="24"/>
          <w:lang w:val="lt-LT" w:eastAsia="en-GB"/>
        </w:rPr>
        <w:t>Gimnazijos</w:t>
      </w:r>
      <w:r w:rsidR="00983E0A" w:rsidRPr="007017F3">
        <w:rPr>
          <w:rFonts w:ascii="Times New Roman" w:eastAsia="Times New Roman" w:hAnsi="Times New Roman" w:cs="Times New Roman"/>
          <w:sz w:val="24"/>
          <w:szCs w:val="24"/>
          <w:lang w:val="lt-LT" w:eastAsia="en-GB"/>
        </w:rPr>
        <w:t xml:space="preserve"> direktorius, direktoriaus pavaduotojas ugdymui</w:t>
      </w:r>
      <w:r w:rsidR="003E773F" w:rsidRPr="007017F3">
        <w:rPr>
          <w:rFonts w:ascii="Times New Roman" w:eastAsia="Times New Roman" w:hAnsi="Times New Roman" w:cs="Times New Roman"/>
          <w:sz w:val="24"/>
          <w:szCs w:val="24"/>
          <w:lang w:val="lt-LT" w:eastAsia="en-GB"/>
        </w:rPr>
        <w:t xml:space="preserve"> per mokslo metus stebi</w:t>
      </w:r>
      <w:r w:rsidR="00D453F6" w:rsidRPr="007017F3">
        <w:rPr>
          <w:rFonts w:ascii="Times New Roman" w:eastAsia="Times New Roman" w:hAnsi="Times New Roman" w:cs="Times New Roman"/>
          <w:sz w:val="24"/>
          <w:szCs w:val="24"/>
          <w:lang w:val="lt-LT" w:eastAsia="en-GB"/>
        </w:rPr>
        <w:t xml:space="preserve"> </w:t>
      </w:r>
      <w:r w:rsidR="00D453F6" w:rsidRPr="007017F3">
        <w:rPr>
          <w:rFonts w:ascii="Times New Roman" w:eastAsia="Times New Roman" w:hAnsi="Times New Roman" w:cs="Times New Roman"/>
          <w:sz w:val="24"/>
          <w:szCs w:val="24"/>
          <w:highlight w:val="green"/>
          <w:lang w:val="lt-LT" w:eastAsia="en-GB"/>
        </w:rPr>
        <w:t>ne mažiau kaip 10</w:t>
      </w:r>
      <w:r w:rsidR="003E773F" w:rsidRPr="007017F3">
        <w:rPr>
          <w:rFonts w:ascii="Times New Roman" w:eastAsia="Times New Roman" w:hAnsi="Times New Roman" w:cs="Times New Roman"/>
          <w:sz w:val="24"/>
          <w:szCs w:val="24"/>
          <w:lang w:val="lt-LT" w:eastAsia="en-GB"/>
        </w:rPr>
        <w:t xml:space="preserve"> pamokų ar kitų užsiėmimų, organizuojamų veiklų.</w:t>
      </w:r>
      <w:r w:rsidR="00983E0A" w:rsidRPr="007017F3">
        <w:rPr>
          <w:rFonts w:ascii="Times New Roman" w:eastAsia="Times New Roman" w:hAnsi="Times New Roman" w:cs="Times New Roman"/>
          <w:sz w:val="24"/>
          <w:szCs w:val="24"/>
          <w:lang w:val="lt-LT" w:eastAsia="en-GB"/>
        </w:rPr>
        <w:t xml:space="preserve"> </w:t>
      </w:r>
    </w:p>
    <w:p w14:paraId="646F4BBE" w14:textId="77777777" w:rsidR="00027357" w:rsidRPr="005115F7" w:rsidRDefault="00027357" w:rsidP="00027357">
      <w:pPr>
        <w:pStyle w:val="Pagrindinistekstas"/>
        <w:tabs>
          <w:tab w:val="left" w:pos="284"/>
          <w:tab w:val="left" w:pos="851"/>
          <w:tab w:val="left" w:pos="993"/>
          <w:tab w:val="left" w:pos="1276"/>
        </w:tabs>
        <w:ind w:left="0" w:firstLine="0"/>
        <w:rPr>
          <w:highlight w:val="green"/>
        </w:rPr>
      </w:pPr>
      <w:r w:rsidRPr="005115F7">
        <w:rPr>
          <w:i/>
          <w:iCs/>
          <w:sz w:val="20"/>
          <w:szCs w:val="20"/>
          <w:highlight w:val="green"/>
          <w:lang w:eastAsia="lt-LT"/>
        </w:rPr>
        <w:t>Punkto pakeitimai:</w:t>
      </w:r>
    </w:p>
    <w:p w14:paraId="39614A61" w14:textId="1B985DD9" w:rsidR="00027357" w:rsidRPr="00027357" w:rsidRDefault="00027357" w:rsidP="00027357">
      <w:pPr>
        <w:tabs>
          <w:tab w:val="left" w:pos="993"/>
          <w:tab w:val="left" w:pos="1276"/>
        </w:tabs>
        <w:spacing w:after="0"/>
        <w:rPr>
          <w:i/>
          <w:iCs/>
          <w:sz w:val="20"/>
          <w:szCs w:val="20"/>
          <w:lang w:eastAsia="lt-LT"/>
        </w:rPr>
      </w:pPr>
      <w:r w:rsidRPr="005115F7">
        <w:rPr>
          <w:i/>
          <w:iCs/>
          <w:sz w:val="20"/>
          <w:szCs w:val="20"/>
          <w:highlight w:val="green"/>
          <w:shd w:val="clear" w:color="auto" w:fill="FFFFFF" w:themeFill="background1"/>
          <w:lang w:eastAsia="lt-LT"/>
        </w:rPr>
        <w:t>Nr. V-, 202</w:t>
      </w:r>
      <w:r>
        <w:rPr>
          <w:i/>
          <w:iCs/>
          <w:sz w:val="20"/>
          <w:szCs w:val="20"/>
          <w:highlight w:val="green"/>
          <w:shd w:val="clear" w:color="auto" w:fill="FFFFFF" w:themeFill="background1"/>
          <w:lang w:eastAsia="lt-LT"/>
        </w:rPr>
        <w:t>5</w:t>
      </w:r>
      <w:r w:rsidRPr="005115F7">
        <w:rPr>
          <w:i/>
          <w:iCs/>
          <w:sz w:val="20"/>
          <w:szCs w:val="20"/>
          <w:highlight w:val="green"/>
          <w:lang w:eastAsia="lt-LT"/>
        </w:rPr>
        <w:t>-08-</w:t>
      </w:r>
    </w:p>
    <w:p w14:paraId="611BAC23" w14:textId="408733BE" w:rsidR="000074DB" w:rsidRPr="007017F3" w:rsidRDefault="000074DB" w:rsidP="007017F3">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val="lt-LT" w:eastAsia="en-GB"/>
        </w:rPr>
      </w:pPr>
      <w:r w:rsidRPr="007017F3">
        <w:rPr>
          <w:rFonts w:ascii="Times New Roman" w:eastAsia="Times New Roman" w:hAnsi="Times New Roman" w:cs="Times New Roman"/>
          <w:sz w:val="24"/>
          <w:szCs w:val="24"/>
          <w:lang w:val="lt-LT" w:eastAsia="en-GB"/>
        </w:rPr>
        <w:t xml:space="preserve">Gimnazijos pedagogai dalijasi patirtimi, atradimais, sumanymais, </w:t>
      </w:r>
      <w:r w:rsidR="00027357" w:rsidRPr="007017F3">
        <w:rPr>
          <w:rFonts w:ascii="Times New Roman" w:eastAsia="Times New Roman" w:hAnsi="Times New Roman" w:cs="Times New Roman"/>
          <w:sz w:val="24"/>
          <w:szCs w:val="24"/>
          <w:highlight w:val="green"/>
          <w:lang w:val="lt-LT" w:eastAsia="en-GB"/>
        </w:rPr>
        <w:t xml:space="preserve">per mokslo metus, pagal galimybes, </w:t>
      </w:r>
      <w:r w:rsidRPr="007017F3">
        <w:rPr>
          <w:rFonts w:ascii="Times New Roman" w:eastAsia="Times New Roman" w:hAnsi="Times New Roman" w:cs="Times New Roman"/>
          <w:sz w:val="24"/>
          <w:szCs w:val="24"/>
          <w:highlight w:val="green"/>
          <w:lang w:val="lt-LT" w:eastAsia="en-GB"/>
        </w:rPr>
        <w:t xml:space="preserve">stebi </w:t>
      </w:r>
      <w:r w:rsidR="00027357" w:rsidRPr="007017F3">
        <w:rPr>
          <w:rFonts w:ascii="Times New Roman" w:eastAsia="Times New Roman" w:hAnsi="Times New Roman" w:cs="Times New Roman"/>
          <w:sz w:val="24"/>
          <w:szCs w:val="24"/>
          <w:highlight w:val="green"/>
          <w:lang w:val="lt-LT" w:eastAsia="en-GB"/>
        </w:rPr>
        <w:t>1–3</w:t>
      </w:r>
      <w:r w:rsidR="00027357" w:rsidRPr="007017F3">
        <w:rPr>
          <w:rFonts w:ascii="Times New Roman" w:eastAsia="Times New Roman" w:hAnsi="Times New Roman" w:cs="Times New Roman"/>
          <w:sz w:val="24"/>
          <w:szCs w:val="24"/>
          <w:lang w:val="lt-LT" w:eastAsia="en-GB"/>
        </w:rPr>
        <w:t xml:space="preserve"> </w:t>
      </w:r>
      <w:r w:rsidRPr="007017F3">
        <w:rPr>
          <w:rFonts w:ascii="Times New Roman" w:eastAsia="Times New Roman" w:hAnsi="Times New Roman" w:cs="Times New Roman"/>
          <w:sz w:val="24"/>
          <w:szCs w:val="24"/>
          <w:lang w:val="lt-LT" w:eastAsia="en-GB"/>
        </w:rPr>
        <w:t>kolegų pamokas</w:t>
      </w:r>
      <w:r w:rsidR="00C14622" w:rsidRPr="007017F3">
        <w:rPr>
          <w:rFonts w:ascii="Times New Roman" w:eastAsia="Times New Roman" w:hAnsi="Times New Roman" w:cs="Times New Roman"/>
          <w:sz w:val="24"/>
          <w:szCs w:val="24"/>
          <w:lang w:val="lt-LT" w:eastAsia="en-GB"/>
        </w:rPr>
        <w:t>.</w:t>
      </w:r>
    </w:p>
    <w:p w14:paraId="423EDB32" w14:textId="77777777" w:rsidR="00027357" w:rsidRPr="005115F7" w:rsidRDefault="00027357" w:rsidP="00027357">
      <w:pPr>
        <w:pStyle w:val="Pagrindinistekstas"/>
        <w:tabs>
          <w:tab w:val="left" w:pos="284"/>
          <w:tab w:val="left" w:pos="851"/>
          <w:tab w:val="left" w:pos="993"/>
          <w:tab w:val="left" w:pos="1276"/>
        </w:tabs>
        <w:ind w:left="0" w:firstLine="0"/>
        <w:rPr>
          <w:highlight w:val="green"/>
        </w:rPr>
      </w:pPr>
      <w:r w:rsidRPr="005115F7">
        <w:rPr>
          <w:i/>
          <w:iCs/>
          <w:sz w:val="20"/>
          <w:szCs w:val="20"/>
          <w:highlight w:val="green"/>
          <w:lang w:eastAsia="lt-LT"/>
        </w:rPr>
        <w:t>Punkto pakeitimai:</w:t>
      </w:r>
    </w:p>
    <w:p w14:paraId="006BD4F3" w14:textId="77777777" w:rsidR="00027357" w:rsidRPr="005115F7" w:rsidRDefault="00027357" w:rsidP="00027357">
      <w:pPr>
        <w:tabs>
          <w:tab w:val="left" w:pos="993"/>
          <w:tab w:val="left" w:pos="1276"/>
        </w:tabs>
        <w:spacing w:after="0"/>
        <w:rPr>
          <w:i/>
          <w:iCs/>
          <w:sz w:val="20"/>
          <w:szCs w:val="20"/>
          <w:lang w:eastAsia="lt-LT"/>
        </w:rPr>
      </w:pPr>
      <w:r w:rsidRPr="005115F7">
        <w:rPr>
          <w:i/>
          <w:iCs/>
          <w:sz w:val="20"/>
          <w:szCs w:val="20"/>
          <w:highlight w:val="green"/>
          <w:shd w:val="clear" w:color="auto" w:fill="FFFFFF" w:themeFill="background1"/>
          <w:lang w:eastAsia="lt-LT"/>
        </w:rPr>
        <w:t>Nr. V-, 202</w:t>
      </w:r>
      <w:r>
        <w:rPr>
          <w:i/>
          <w:iCs/>
          <w:sz w:val="20"/>
          <w:szCs w:val="20"/>
          <w:highlight w:val="green"/>
          <w:shd w:val="clear" w:color="auto" w:fill="FFFFFF" w:themeFill="background1"/>
          <w:lang w:eastAsia="lt-LT"/>
        </w:rPr>
        <w:t>5</w:t>
      </w:r>
      <w:r w:rsidRPr="005115F7">
        <w:rPr>
          <w:i/>
          <w:iCs/>
          <w:sz w:val="20"/>
          <w:szCs w:val="20"/>
          <w:highlight w:val="green"/>
          <w:lang w:eastAsia="lt-LT"/>
        </w:rPr>
        <w:t>-08-</w:t>
      </w:r>
    </w:p>
    <w:p w14:paraId="3F817B91" w14:textId="77777777" w:rsidR="00CD1248" w:rsidRDefault="00391B74" w:rsidP="00CD1248">
      <w:pPr>
        <w:pStyle w:val="Sraopastraipa"/>
        <w:numPr>
          <w:ilvl w:val="0"/>
          <w:numId w:val="2"/>
        </w:numPr>
        <w:spacing w:after="0" w:line="240" w:lineRule="auto"/>
        <w:ind w:hanging="153"/>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Ugdomosios veiklos stebėtojai privalo:</w:t>
      </w:r>
    </w:p>
    <w:p w14:paraId="28746DE9" w14:textId="15A94E93" w:rsidR="00CD1248" w:rsidRDefault="00983E0A" w:rsidP="00CD1248">
      <w:pPr>
        <w:pStyle w:val="Sraopastraipa"/>
        <w:numPr>
          <w:ilvl w:val="1"/>
          <w:numId w:val="2"/>
        </w:numPr>
        <w:spacing w:after="0" w:line="240" w:lineRule="auto"/>
        <w:ind w:hanging="273"/>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laikytis ugdomosios veiklos stebėsenos principų</w:t>
      </w:r>
      <w:r w:rsidR="00391B74" w:rsidRPr="00CD1248">
        <w:rPr>
          <w:rFonts w:ascii="Times New Roman" w:eastAsia="Times New Roman" w:hAnsi="Times New Roman" w:cs="Times New Roman"/>
          <w:sz w:val="24"/>
          <w:szCs w:val="24"/>
          <w:lang w:val="lt-LT" w:eastAsia="en-GB"/>
        </w:rPr>
        <w:t xml:space="preserve"> </w:t>
      </w:r>
      <w:r w:rsidRPr="00CD1248">
        <w:rPr>
          <w:rFonts w:ascii="Times New Roman" w:eastAsia="Times New Roman" w:hAnsi="Times New Roman" w:cs="Times New Roman"/>
          <w:sz w:val="24"/>
          <w:szCs w:val="24"/>
          <w:lang w:val="lt-LT" w:eastAsia="en-GB"/>
        </w:rPr>
        <w:t>ir ugdomosios veiklos priežiūros plano;</w:t>
      </w:r>
    </w:p>
    <w:p w14:paraId="77C4AAD4" w14:textId="77777777" w:rsidR="00CD1248" w:rsidRDefault="00983E0A" w:rsidP="00CD1248">
      <w:pPr>
        <w:pStyle w:val="Sraopastraipa"/>
        <w:numPr>
          <w:ilvl w:val="1"/>
          <w:numId w:val="2"/>
        </w:numPr>
        <w:spacing w:after="0" w:line="240" w:lineRule="auto"/>
        <w:ind w:hanging="273"/>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informuoti mokytojus, pedagoginius darbuotojus apie planuojamą stebėseną</w:t>
      </w:r>
      <w:r w:rsidR="00CD1248">
        <w:rPr>
          <w:rFonts w:ascii="Times New Roman" w:eastAsia="Times New Roman" w:hAnsi="Times New Roman" w:cs="Times New Roman"/>
          <w:sz w:val="24"/>
          <w:szCs w:val="24"/>
          <w:lang w:val="lt-LT" w:eastAsia="en-GB"/>
        </w:rPr>
        <w:t>;</w:t>
      </w:r>
    </w:p>
    <w:p w14:paraId="7D20C197" w14:textId="77777777" w:rsidR="00CD1248" w:rsidRDefault="00983E0A" w:rsidP="00CD1248">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ben</w:t>
      </w:r>
      <w:r w:rsidR="008643F5" w:rsidRPr="00CD1248">
        <w:rPr>
          <w:rFonts w:ascii="Times New Roman" w:eastAsia="Times New Roman" w:hAnsi="Times New Roman" w:cs="Times New Roman"/>
          <w:sz w:val="24"/>
          <w:szCs w:val="24"/>
          <w:lang w:val="lt-LT" w:eastAsia="en-GB"/>
        </w:rPr>
        <w:t>drauti ir diskutuoti su mokytoju</w:t>
      </w:r>
      <w:r w:rsidRPr="00CD1248">
        <w:rPr>
          <w:rFonts w:ascii="Times New Roman" w:eastAsia="Times New Roman" w:hAnsi="Times New Roman" w:cs="Times New Roman"/>
          <w:sz w:val="24"/>
          <w:szCs w:val="24"/>
          <w:lang w:val="lt-LT" w:eastAsia="en-GB"/>
        </w:rPr>
        <w:t>, kurio veikla stebima, tikslingai, konstruktyviai, pagarbiai ir mandagiai;</w:t>
      </w:r>
    </w:p>
    <w:p w14:paraId="0576114C" w14:textId="77777777" w:rsidR="00CD1248" w:rsidRDefault="00983E0A" w:rsidP="00CD1248">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lastRenderedPageBreak/>
        <w:t xml:space="preserve">vykdant stebėseną, nekelti įtampos mokyklos bendruomenėje ir pirmiausia paisyti mokinių interesų </w:t>
      </w:r>
      <w:r w:rsidR="008643F5" w:rsidRPr="00CD1248">
        <w:rPr>
          <w:rFonts w:ascii="Times New Roman" w:eastAsia="Times New Roman" w:hAnsi="Times New Roman" w:cs="Times New Roman"/>
          <w:sz w:val="24"/>
          <w:szCs w:val="24"/>
          <w:lang w:val="lt-LT" w:eastAsia="en-GB"/>
        </w:rPr>
        <w:t xml:space="preserve">– </w:t>
      </w:r>
      <w:r w:rsidRPr="00CD1248">
        <w:rPr>
          <w:rFonts w:ascii="Times New Roman" w:eastAsia="Times New Roman" w:hAnsi="Times New Roman" w:cs="Times New Roman"/>
          <w:sz w:val="24"/>
          <w:szCs w:val="24"/>
          <w:lang w:val="lt-LT" w:eastAsia="en-GB"/>
        </w:rPr>
        <w:t>ramiai stebėti ir fiksuoti ugdymo eigą, nei žodžiais, nei veiksmais neįtakoti stebim</w:t>
      </w:r>
      <w:r w:rsidR="00027357" w:rsidRPr="00CD1248">
        <w:rPr>
          <w:rFonts w:ascii="Times New Roman" w:eastAsia="Times New Roman" w:hAnsi="Times New Roman" w:cs="Times New Roman"/>
          <w:sz w:val="24"/>
          <w:szCs w:val="24"/>
          <w:lang w:val="lt-LT" w:eastAsia="en-GB"/>
        </w:rPr>
        <w:t>o</w:t>
      </w:r>
      <w:r w:rsidRPr="00CD1248">
        <w:rPr>
          <w:rFonts w:ascii="Times New Roman" w:eastAsia="Times New Roman" w:hAnsi="Times New Roman" w:cs="Times New Roman"/>
          <w:sz w:val="24"/>
          <w:szCs w:val="24"/>
          <w:lang w:val="lt-LT" w:eastAsia="en-GB"/>
        </w:rPr>
        <w:t xml:space="preserve"> proces</w:t>
      </w:r>
      <w:r w:rsidR="00027357" w:rsidRPr="00CD1248">
        <w:rPr>
          <w:rFonts w:ascii="Times New Roman" w:eastAsia="Times New Roman" w:hAnsi="Times New Roman" w:cs="Times New Roman"/>
          <w:sz w:val="24"/>
          <w:szCs w:val="24"/>
          <w:lang w:val="lt-LT" w:eastAsia="en-GB"/>
        </w:rPr>
        <w:t>o</w:t>
      </w:r>
      <w:r w:rsidRPr="00CD1248">
        <w:rPr>
          <w:rFonts w:ascii="Times New Roman" w:eastAsia="Times New Roman" w:hAnsi="Times New Roman" w:cs="Times New Roman"/>
          <w:sz w:val="24"/>
          <w:szCs w:val="24"/>
          <w:lang w:val="lt-LT" w:eastAsia="en-GB"/>
        </w:rPr>
        <w:t>;</w:t>
      </w:r>
    </w:p>
    <w:p w14:paraId="74AE111E" w14:textId="343F8FA2" w:rsidR="008643F5" w:rsidRPr="00CD1248" w:rsidRDefault="00983E0A" w:rsidP="00CD1248">
      <w:pPr>
        <w:pStyle w:val="Sraopastraipa"/>
        <w:numPr>
          <w:ilvl w:val="1"/>
          <w:numId w:val="2"/>
        </w:numPr>
        <w:spacing w:after="0" w:line="240" w:lineRule="auto"/>
        <w:ind w:left="0" w:firstLine="567"/>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 xml:space="preserve">saugoti visus stebėsenos duomenis </w:t>
      </w:r>
      <w:r w:rsidR="00B34522" w:rsidRPr="00CD1248">
        <w:rPr>
          <w:rFonts w:ascii="Times New Roman" w:eastAsia="Times New Roman" w:hAnsi="Times New Roman" w:cs="Times New Roman"/>
          <w:sz w:val="24"/>
          <w:szCs w:val="24"/>
          <w:lang w:val="lt-LT" w:eastAsia="en-GB"/>
        </w:rPr>
        <w:t>apie konkretaus mokytojo veiklą.</w:t>
      </w:r>
    </w:p>
    <w:p w14:paraId="54D3A6B4" w14:textId="354683A2" w:rsidR="000074DB" w:rsidRPr="00CD1248" w:rsidRDefault="008643F5" w:rsidP="00CD1248">
      <w:pPr>
        <w:pStyle w:val="Sraopastraipa"/>
        <w:numPr>
          <w:ilvl w:val="0"/>
          <w:numId w:val="2"/>
        </w:numPr>
        <w:spacing w:after="0" w:line="240" w:lineRule="auto"/>
        <w:ind w:hanging="153"/>
        <w:jc w:val="both"/>
        <w:rPr>
          <w:rFonts w:ascii="Times New Roman" w:hAnsi="Times New Roman"/>
          <w:color w:val="FF0000"/>
          <w:sz w:val="24"/>
          <w:szCs w:val="24"/>
          <w:lang w:val="lt-LT"/>
        </w:rPr>
      </w:pPr>
      <w:r w:rsidRPr="00CD1248">
        <w:rPr>
          <w:rFonts w:ascii="Times New Roman" w:hAnsi="Times New Roman"/>
          <w:sz w:val="24"/>
          <w:szCs w:val="24"/>
          <w:lang w:val="lt-LT"/>
        </w:rPr>
        <w:t xml:space="preserve">Už stebėsenos organizavimą ir vykdymą atsakingas </w:t>
      </w:r>
      <w:r w:rsidR="00027357" w:rsidRPr="00CD1248">
        <w:rPr>
          <w:rFonts w:ascii="Times New Roman" w:hAnsi="Times New Roman"/>
          <w:sz w:val="24"/>
          <w:szCs w:val="24"/>
          <w:lang w:val="lt-LT"/>
        </w:rPr>
        <w:t>G</w:t>
      </w:r>
      <w:r w:rsidRPr="00CD1248">
        <w:rPr>
          <w:rFonts w:ascii="Times New Roman" w:hAnsi="Times New Roman"/>
          <w:sz w:val="24"/>
          <w:szCs w:val="24"/>
          <w:lang w:val="lt-LT"/>
        </w:rPr>
        <w:t xml:space="preserve">imnazijos </w:t>
      </w:r>
      <w:r w:rsidRPr="00CD1248">
        <w:rPr>
          <w:rFonts w:ascii="Times New Roman" w:hAnsi="Times New Roman"/>
          <w:color w:val="000000" w:themeColor="text1"/>
          <w:sz w:val="24"/>
          <w:szCs w:val="24"/>
          <w:lang w:val="lt-LT"/>
        </w:rPr>
        <w:t>direktorius</w:t>
      </w:r>
      <w:r w:rsidR="000074DB" w:rsidRPr="00CD1248">
        <w:rPr>
          <w:rFonts w:ascii="Times New Roman" w:hAnsi="Times New Roman"/>
          <w:color w:val="000000" w:themeColor="text1"/>
          <w:sz w:val="24"/>
          <w:szCs w:val="24"/>
          <w:lang w:val="lt-LT"/>
        </w:rPr>
        <w:t>.</w:t>
      </w:r>
      <w:r w:rsidRPr="00CD1248">
        <w:rPr>
          <w:rFonts w:ascii="Times New Roman" w:hAnsi="Times New Roman"/>
          <w:color w:val="FF0000"/>
          <w:sz w:val="24"/>
          <w:szCs w:val="24"/>
          <w:lang w:val="lt-LT"/>
        </w:rPr>
        <w:t xml:space="preserve"> </w:t>
      </w:r>
    </w:p>
    <w:p w14:paraId="56AF3C81" w14:textId="09BA9C96" w:rsidR="006E1335" w:rsidRPr="00CD1248" w:rsidRDefault="008643F5" w:rsidP="00CD1248">
      <w:pPr>
        <w:pStyle w:val="Sraopastraipa"/>
        <w:numPr>
          <w:ilvl w:val="0"/>
          <w:numId w:val="2"/>
        </w:numPr>
        <w:spacing w:after="0" w:line="240" w:lineRule="auto"/>
        <w:ind w:hanging="153"/>
        <w:jc w:val="both"/>
        <w:rPr>
          <w:rFonts w:ascii="Times New Roman" w:hAnsi="Times New Roman"/>
          <w:sz w:val="24"/>
          <w:szCs w:val="24"/>
          <w:lang w:val="lt-LT"/>
        </w:rPr>
      </w:pPr>
      <w:r w:rsidRPr="00CD1248">
        <w:rPr>
          <w:rFonts w:ascii="Times New Roman" w:hAnsi="Times New Roman"/>
          <w:sz w:val="24"/>
          <w:szCs w:val="24"/>
          <w:lang w:val="lt-LT"/>
        </w:rPr>
        <w:t>Stebėseną vykdo</w:t>
      </w:r>
      <w:r w:rsidR="006E1335" w:rsidRPr="00CD1248">
        <w:rPr>
          <w:rFonts w:ascii="Times New Roman" w:hAnsi="Times New Roman"/>
          <w:sz w:val="24"/>
          <w:szCs w:val="24"/>
          <w:lang w:val="lt-LT"/>
        </w:rPr>
        <w:t xml:space="preserve"> </w:t>
      </w:r>
      <w:r w:rsidR="00027357" w:rsidRPr="00CD1248">
        <w:rPr>
          <w:rFonts w:ascii="Times New Roman" w:hAnsi="Times New Roman"/>
          <w:sz w:val="24"/>
          <w:szCs w:val="24"/>
          <w:lang w:val="lt-LT"/>
        </w:rPr>
        <w:t>G</w:t>
      </w:r>
      <w:r w:rsidR="006E1335" w:rsidRPr="00CD1248">
        <w:rPr>
          <w:rFonts w:ascii="Times New Roman" w:hAnsi="Times New Roman"/>
          <w:sz w:val="24"/>
          <w:szCs w:val="24"/>
          <w:lang w:val="lt-LT"/>
        </w:rPr>
        <w:t>imnazijos direktorius ir di</w:t>
      </w:r>
      <w:r w:rsidR="000074DB" w:rsidRPr="00CD1248">
        <w:rPr>
          <w:rFonts w:ascii="Times New Roman" w:hAnsi="Times New Roman"/>
          <w:sz w:val="24"/>
          <w:szCs w:val="24"/>
          <w:lang w:val="lt-LT"/>
        </w:rPr>
        <w:t>rektoriaus pavaduotojas ugdymui.</w:t>
      </w:r>
    </w:p>
    <w:p w14:paraId="1BB0F709" w14:textId="77777777" w:rsidR="00552955" w:rsidRDefault="00552955" w:rsidP="00924440">
      <w:pPr>
        <w:spacing w:after="0" w:line="240" w:lineRule="auto"/>
        <w:jc w:val="both"/>
        <w:rPr>
          <w:rFonts w:ascii="Times New Roman" w:hAnsi="Times New Roman" w:cs="Times New Roman"/>
          <w:sz w:val="24"/>
          <w:szCs w:val="24"/>
          <w:lang w:val="lt-LT"/>
        </w:rPr>
      </w:pPr>
    </w:p>
    <w:p w14:paraId="6F01C366" w14:textId="77777777" w:rsidR="00D16FC7" w:rsidRDefault="000E1241" w:rsidP="00924440">
      <w:pPr>
        <w:spacing w:after="0" w:line="240" w:lineRule="auto"/>
        <w:jc w:val="center"/>
        <w:rPr>
          <w:rFonts w:ascii="Times New Roman" w:hAnsi="Times New Roman" w:cs="Times New Roman"/>
          <w:b/>
          <w:sz w:val="24"/>
          <w:szCs w:val="24"/>
          <w:lang w:val="lt-LT"/>
        </w:rPr>
      </w:pPr>
      <w:r w:rsidRPr="006E1335">
        <w:rPr>
          <w:rFonts w:ascii="Times New Roman" w:hAnsi="Times New Roman" w:cs="Times New Roman"/>
          <w:b/>
          <w:sz w:val="24"/>
          <w:szCs w:val="24"/>
          <w:lang w:val="lt-LT"/>
        </w:rPr>
        <w:t>VI. STEBĖSENOS INFORMACIJOS DOKUMENTAVIMAS</w:t>
      </w:r>
    </w:p>
    <w:p w14:paraId="4FF1749E" w14:textId="77777777" w:rsidR="00CA2534" w:rsidRPr="006E1335" w:rsidRDefault="00CA2534" w:rsidP="00924440">
      <w:pPr>
        <w:spacing w:after="0" w:line="240" w:lineRule="auto"/>
        <w:jc w:val="center"/>
        <w:rPr>
          <w:rFonts w:ascii="Times New Roman" w:hAnsi="Times New Roman" w:cs="Times New Roman"/>
          <w:b/>
          <w:sz w:val="24"/>
          <w:szCs w:val="24"/>
          <w:lang w:val="lt-LT"/>
        </w:rPr>
      </w:pPr>
    </w:p>
    <w:p w14:paraId="31B20390" w14:textId="08FDF906" w:rsidR="006E1335" w:rsidRPr="00CD1248" w:rsidRDefault="00552955" w:rsidP="00CD1248">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Ugdomosios veiklos stebėsenos metu surinkta informacija fiks</w:t>
      </w:r>
      <w:r w:rsidR="00FB2C9C" w:rsidRPr="00CD1248">
        <w:rPr>
          <w:rFonts w:ascii="Times New Roman" w:eastAsia="Times New Roman" w:hAnsi="Times New Roman" w:cs="Times New Roman"/>
          <w:sz w:val="24"/>
          <w:szCs w:val="24"/>
          <w:lang w:val="lt-LT" w:eastAsia="en-GB"/>
        </w:rPr>
        <w:t xml:space="preserve">uojama pamokos stebėjimo </w:t>
      </w:r>
      <w:r w:rsidR="005F24DE" w:rsidRPr="00CD1248">
        <w:rPr>
          <w:rFonts w:ascii="Times New Roman" w:eastAsia="Times New Roman" w:hAnsi="Times New Roman" w:cs="Times New Roman"/>
          <w:sz w:val="24"/>
          <w:szCs w:val="24"/>
          <w:lang w:val="lt-LT" w:eastAsia="en-GB"/>
        </w:rPr>
        <w:t>protokole</w:t>
      </w:r>
      <w:r w:rsidRPr="00CD1248">
        <w:rPr>
          <w:rFonts w:ascii="Times New Roman" w:eastAsia="Times New Roman" w:hAnsi="Times New Roman" w:cs="Times New Roman"/>
          <w:sz w:val="24"/>
          <w:szCs w:val="24"/>
          <w:lang w:val="lt-LT" w:eastAsia="en-GB"/>
        </w:rPr>
        <w:t xml:space="preserve"> (1priedas).</w:t>
      </w:r>
      <w:r w:rsidR="000074DB" w:rsidRPr="00CD1248">
        <w:rPr>
          <w:rFonts w:ascii="Times New Roman" w:eastAsia="Times New Roman" w:hAnsi="Times New Roman" w:cs="Times New Roman"/>
          <w:sz w:val="24"/>
          <w:szCs w:val="24"/>
          <w:lang w:val="lt-LT" w:eastAsia="en-GB"/>
        </w:rPr>
        <w:t xml:space="preserve"> Duomenys suvedami ir apdorojami MS Excel programa.</w:t>
      </w:r>
      <w:r w:rsidRPr="00CD1248">
        <w:rPr>
          <w:rFonts w:ascii="Times New Roman" w:eastAsia="Times New Roman" w:hAnsi="Times New Roman" w:cs="Times New Roman"/>
          <w:sz w:val="24"/>
          <w:szCs w:val="24"/>
          <w:lang w:val="lt-LT" w:eastAsia="en-GB"/>
        </w:rPr>
        <w:t xml:space="preserve"> </w:t>
      </w:r>
    </w:p>
    <w:p w14:paraId="153F672F" w14:textId="2A9B6EE4" w:rsidR="00552955" w:rsidRPr="00CD1248" w:rsidRDefault="00552955" w:rsidP="00CD1248">
      <w:pPr>
        <w:pStyle w:val="Sraopastraipa"/>
        <w:numPr>
          <w:ilvl w:val="0"/>
          <w:numId w:val="2"/>
        </w:numPr>
        <w:spacing w:after="0" w:line="240" w:lineRule="auto"/>
        <w:ind w:hanging="153"/>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St</w:t>
      </w:r>
      <w:r w:rsidR="00FB2C9C" w:rsidRPr="00CD1248">
        <w:rPr>
          <w:rFonts w:ascii="Times New Roman" w:eastAsia="Times New Roman" w:hAnsi="Times New Roman" w:cs="Times New Roman"/>
          <w:sz w:val="24"/>
          <w:szCs w:val="24"/>
          <w:lang w:val="lt-LT" w:eastAsia="en-GB"/>
        </w:rPr>
        <w:t xml:space="preserve">ebėsenos medžiaga kaupiama </w:t>
      </w:r>
      <w:r w:rsidR="00CA2534" w:rsidRPr="00CD1248">
        <w:rPr>
          <w:rFonts w:ascii="Times New Roman" w:eastAsia="Times New Roman" w:hAnsi="Times New Roman" w:cs="Times New Roman"/>
          <w:sz w:val="24"/>
          <w:szCs w:val="24"/>
          <w:highlight w:val="green"/>
          <w:lang w:val="lt-LT" w:eastAsia="en-GB"/>
        </w:rPr>
        <w:t>Google diske</w:t>
      </w:r>
      <w:r w:rsidRPr="00CD1248">
        <w:rPr>
          <w:rFonts w:ascii="Times New Roman" w:eastAsia="Times New Roman" w:hAnsi="Times New Roman" w:cs="Times New Roman"/>
          <w:sz w:val="24"/>
          <w:szCs w:val="24"/>
          <w:lang w:val="lt-LT" w:eastAsia="en-GB"/>
        </w:rPr>
        <w:t xml:space="preserve">. </w:t>
      </w:r>
    </w:p>
    <w:p w14:paraId="1F16C13F" w14:textId="77777777" w:rsidR="004C63CF" w:rsidRPr="005115F7" w:rsidRDefault="004C63CF" w:rsidP="00CD1248">
      <w:pPr>
        <w:pStyle w:val="Pagrindinistekstas"/>
        <w:tabs>
          <w:tab w:val="left" w:pos="284"/>
          <w:tab w:val="left" w:pos="851"/>
          <w:tab w:val="left" w:pos="993"/>
          <w:tab w:val="left" w:pos="1276"/>
        </w:tabs>
        <w:ind w:left="0" w:firstLine="0"/>
        <w:rPr>
          <w:highlight w:val="green"/>
        </w:rPr>
      </w:pPr>
      <w:r w:rsidRPr="005115F7">
        <w:rPr>
          <w:i/>
          <w:iCs/>
          <w:sz w:val="20"/>
          <w:szCs w:val="20"/>
          <w:highlight w:val="green"/>
          <w:lang w:eastAsia="lt-LT"/>
        </w:rPr>
        <w:t>Punkto pakeitimai:</w:t>
      </w:r>
    </w:p>
    <w:p w14:paraId="62FDD749" w14:textId="716DAC38" w:rsidR="004C63CF" w:rsidRPr="00CD1248" w:rsidRDefault="004C63CF" w:rsidP="00CD1248">
      <w:pPr>
        <w:tabs>
          <w:tab w:val="left" w:pos="993"/>
          <w:tab w:val="left" w:pos="1276"/>
        </w:tabs>
        <w:spacing w:after="0"/>
        <w:rPr>
          <w:i/>
          <w:iCs/>
          <w:sz w:val="20"/>
          <w:szCs w:val="20"/>
          <w:lang w:eastAsia="lt-LT"/>
        </w:rPr>
      </w:pPr>
      <w:r w:rsidRPr="00CD1248">
        <w:rPr>
          <w:i/>
          <w:iCs/>
          <w:sz w:val="20"/>
          <w:szCs w:val="20"/>
          <w:highlight w:val="green"/>
          <w:shd w:val="clear" w:color="auto" w:fill="FFFFFF" w:themeFill="background1"/>
          <w:lang w:eastAsia="lt-LT"/>
        </w:rPr>
        <w:t>Nr. V-, 2025</w:t>
      </w:r>
      <w:r w:rsidRPr="00CD1248">
        <w:rPr>
          <w:i/>
          <w:iCs/>
          <w:sz w:val="20"/>
          <w:szCs w:val="20"/>
          <w:highlight w:val="green"/>
          <w:lang w:eastAsia="lt-LT"/>
        </w:rPr>
        <w:t>-08-</w:t>
      </w:r>
    </w:p>
    <w:p w14:paraId="3C662E92" w14:textId="24FAAE2A" w:rsidR="000E1241" w:rsidRPr="00CD1248" w:rsidRDefault="00552955" w:rsidP="00CD1248">
      <w:pPr>
        <w:pStyle w:val="Sraopastraipa"/>
        <w:numPr>
          <w:ilvl w:val="0"/>
          <w:numId w:val="2"/>
        </w:numPr>
        <w:spacing w:after="0" w:line="240" w:lineRule="auto"/>
        <w:ind w:left="0" w:firstLine="567"/>
        <w:jc w:val="both"/>
        <w:rPr>
          <w:rFonts w:ascii="Times New Roman" w:eastAsia="Times New Roman" w:hAnsi="Times New Roman" w:cs="Times New Roman"/>
          <w:sz w:val="24"/>
          <w:szCs w:val="24"/>
          <w:lang w:val="lt-LT" w:eastAsia="en-GB"/>
        </w:rPr>
      </w:pPr>
      <w:r w:rsidRPr="00CD1248">
        <w:rPr>
          <w:rFonts w:ascii="Times New Roman" w:eastAsia="Times New Roman" w:hAnsi="Times New Roman" w:cs="Times New Roman"/>
          <w:sz w:val="24"/>
          <w:szCs w:val="24"/>
          <w:lang w:val="lt-LT" w:eastAsia="en-GB"/>
        </w:rPr>
        <w:t>Apibendrinta ugdomosios veiklos stebėsenos medžiaga išanalizuojama asmeniškai su pedagoginiu darbuotoju ir/a</w:t>
      </w:r>
      <w:r w:rsidR="007A6C07" w:rsidRPr="00CD1248">
        <w:rPr>
          <w:rFonts w:ascii="Times New Roman" w:eastAsia="Times New Roman" w:hAnsi="Times New Roman" w:cs="Times New Roman"/>
          <w:sz w:val="24"/>
          <w:szCs w:val="24"/>
          <w:lang w:val="lt-LT" w:eastAsia="en-GB"/>
        </w:rPr>
        <w:t>r metodinėje grupėje</w:t>
      </w:r>
      <w:r w:rsidR="005F24DE" w:rsidRPr="00CD1248">
        <w:rPr>
          <w:rFonts w:ascii="Times New Roman" w:eastAsia="Times New Roman" w:hAnsi="Times New Roman" w:cs="Times New Roman"/>
          <w:sz w:val="24"/>
          <w:szCs w:val="24"/>
          <w:lang w:val="lt-LT" w:eastAsia="en-GB"/>
        </w:rPr>
        <w:t>, Metodinėje taryboje, a</w:t>
      </w:r>
      <w:r w:rsidR="007A6C07" w:rsidRPr="00CD1248">
        <w:rPr>
          <w:rFonts w:ascii="Times New Roman" w:eastAsia="Times New Roman" w:hAnsi="Times New Roman" w:cs="Times New Roman"/>
          <w:sz w:val="24"/>
          <w:szCs w:val="24"/>
          <w:lang w:val="lt-LT" w:eastAsia="en-GB"/>
        </w:rPr>
        <w:t>pibendrinama Mokytojų t</w:t>
      </w:r>
      <w:r w:rsidR="00FB2C9C" w:rsidRPr="00CD1248">
        <w:rPr>
          <w:rFonts w:ascii="Times New Roman" w:eastAsia="Times New Roman" w:hAnsi="Times New Roman" w:cs="Times New Roman"/>
          <w:sz w:val="24"/>
          <w:szCs w:val="24"/>
          <w:lang w:val="lt-LT" w:eastAsia="en-GB"/>
        </w:rPr>
        <w:t>aryboje.</w:t>
      </w:r>
    </w:p>
    <w:p w14:paraId="37156F3B" w14:textId="77777777" w:rsidR="00552955" w:rsidRDefault="00552955" w:rsidP="00924440">
      <w:pPr>
        <w:spacing w:after="0" w:line="240" w:lineRule="auto"/>
        <w:jc w:val="center"/>
        <w:rPr>
          <w:rFonts w:ascii="Times New Roman" w:hAnsi="Times New Roman" w:cs="Times New Roman"/>
          <w:sz w:val="24"/>
          <w:szCs w:val="24"/>
          <w:lang w:val="lt-LT"/>
        </w:rPr>
      </w:pPr>
    </w:p>
    <w:p w14:paraId="4C58FC41" w14:textId="77777777" w:rsidR="000E1241" w:rsidRDefault="000E1241" w:rsidP="00924440">
      <w:pPr>
        <w:spacing w:after="0" w:line="240" w:lineRule="auto"/>
        <w:jc w:val="center"/>
        <w:rPr>
          <w:rFonts w:ascii="Times New Roman" w:hAnsi="Times New Roman" w:cs="Times New Roman"/>
          <w:b/>
          <w:sz w:val="24"/>
          <w:szCs w:val="24"/>
          <w:lang w:val="lt-LT"/>
        </w:rPr>
      </w:pPr>
      <w:r w:rsidRPr="007A6C07">
        <w:rPr>
          <w:rFonts w:ascii="Times New Roman" w:hAnsi="Times New Roman" w:cs="Times New Roman"/>
          <w:b/>
          <w:sz w:val="24"/>
          <w:szCs w:val="24"/>
          <w:lang w:val="lt-LT"/>
        </w:rPr>
        <w:t>VII. BAIGIAMOSIOS NUOSTATOS</w:t>
      </w:r>
    </w:p>
    <w:p w14:paraId="5E72CA62" w14:textId="77777777" w:rsidR="0004486A" w:rsidRPr="007A6C07" w:rsidRDefault="0004486A" w:rsidP="00924440">
      <w:pPr>
        <w:spacing w:after="0" w:line="240" w:lineRule="auto"/>
        <w:jc w:val="center"/>
        <w:rPr>
          <w:rFonts w:ascii="Times New Roman" w:hAnsi="Times New Roman" w:cs="Times New Roman"/>
          <w:b/>
          <w:sz w:val="24"/>
          <w:szCs w:val="24"/>
          <w:lang w:val="lt-LT"/>
        </w:rPr>
      </w:pPr>
    </w:p>
    <w:p w14:paraId="0CD230F1" w14:textId="77777777" w:rsidR="00C32A9E" w:rsidRDefault="00552955" w:rsidP="00CA2534">
      <w:pPr>
        <w:spacing w:after="0" w:line="240" w:lineRule="auto"/>
        <w:ind w:firstLine="567"/>
        <w:jc w:val="both"/>
        <w:rPr>
          <w:rFonts w:ascii="Times New Roman" w:hAnsi="Times New Roman" w:cs="Times New Roman"/>
          <w:sz w:val="24"/>
          <w:szCs w:val="24"/>
          <w:lang w:val="lt-LT"/>
        </w:rPr>
      </w:pPr>
      <w:r w:rsidRPr="007A6C07">
        <w:rPr>
          <w:rFonts w:ascii="Times New Roman" w:hAnsi="Times New Roman" w:cs="Times New Roman"/>
          <w:sz w:val="24"/>
          <w:szCs w:val="24"/>
          <w:lang w:val="lt-LT"/>
        </w:rPr>
        <w:t>20. Aprašo vykdymą kontroliuoja mokyklos direktor</w:t>
      </w:r>
      <w:r w:rsidR="00C32A9E">
        <w:rPr>
          <w:rFonts w:ascii="Times New Roman" w:hAnsi="Times New Roman" w:cs="Times New Roman"/>
          <w:sz w:val="24"/>
          <w:szCs w:val="24"/>
          <w:lang w:val="lt-LT"/>
        </w:rPr>
        <w:t>ius, aptariant jo įgyvendinimą M</w:t>
      </w:r>
      <w:r w:rsidRPr="007A6C07">
        <w:rPr>
          <w:rFonts w:ascii="Times New Roman" w:hAnsi="Times New Roman" w:cs="Times New Roman"/>
          <w:sz w:val="24"/>
          <w:szCs w:val="24"/>
          <w:lang w:val="lt-LT"/>
        </w:rPr>
        <w:t>okytojų taryboje.</w:t>
      </w:r>
    </w:p>
    <w:p w14:paraId="76AC5388" w14:textId="41E4ACE3" w:rsidR="0020229D" w:rsidRDefault="00552955" w:rsidP="00CA2534">
      <w:pPr>
        <w:spacing w:after="0" w:line="240" w:lineRule="auto"/>
        <w:ind w:firstLine="567"/>
        <w:jc w:val="both"/>
        <w:rPr>
          <w:rFonts w:ascii="Times New Roman" w:hAnsi="Times New Roman" w:cs="Times New Roman"/>
          <w:sz w:val="24"/>
          <w:szCs w:val="24"/>
          <w:lang w:val="lt-LT"/>
        </w:rPr>
      </w:pPr>
      <w:r w:rsidRPr="007A6C07">
        <w:rPr>
          <w:rFonts w:ascii="Times New Roman" w:hAnsi="Times New Roman" w:cs="Times New Roman"/>
          <w:sz w:val="24"/>
          <w:szCs w:val="24"/>
          <w:lang w:val="lt-LT"/>
        </w:rPr>
        <w:t>21. Aprašo p</w:t>
      </w:r>
      <w:r w:rsidR="00C32A9E">
        <w:rPr>
          <w:rFonts w:ascii="Times New Roman" w:hAnsi="Times New Roman" w:cs="Times New Roman"/>
          <w:sz w:val="24"/>
          <w:szCs w:val="24"/>
          <w:lang w:val="lt-LT"/>
        </w:rPr>
        <w:t>akeitimus ir papildymus teikia Mokytojų taryba, M</w:t>
      </w:r>
      <w:r w:rsidRPr="007A6C07">
        <w:rPr>
          <w:rFonts w:ascii="Times New Roman" w:hAnsi="Times New Roman" w:cs="Times New Roman"/>
          <w:sz w:val="24"/>
          <w:szCs w:val="24"/>
          <w:lang w:val="lt-LT"/>
        </w:rPr>
        <w:t xml:space="preserve">etodinė taryba, tvirtina </w:t>
      </w:r>
      <w:r w:rsidR="0004486A">
        <w:rPr>
          <w:rFonts w:ascii="Times New Roman" w:hAnsi="Times New Roman" w:cs="Times New Roman"/>
          <w:sz w:val="24"/>
          <w:szCs w:val="24"/>
          <w:lang w:val="lt-LT"/>
        </w:rPr>
        <w:t>Gimnazijos</w:t>
      </w:r>
      <w:r w:rsidRPr="007A6C07">
        <w:rPr>
          <w:rFonts w:ascii="Times New Roman" w:hAnsi="Times New Roman" w:cs="Times New Roman"/>
          <w:sz w:val="24"/>
          <w:szCs w:val="24"/>
          <w:lang w:val="lt-LT"/>
        </w:rPr>
        <w:t xml:space="preserve"> direktorius.</w:t>
      </w:r>
    </w:p>
    <w:p w14:paraId="4C0D7B45" w14:textId="77777777" w:rsidR="00C32A9E" w:rsidRDefault="00C32A9E" w:rsidP="00924440">
      <w:pPr>
        <w:spacing w:after="0" w:line="240" w:lineRule="auto"/>
        <w:jc w:val="both"/>
        <w:rPr>
          <w:rFonts w:ascii="Times New Roman" w:hAnsi="Times New Roman" w:cs="Times New Roman"/>
          <w:sz w:val="24"/>
          <w:szCs w:val="24"/>
          <w:lang w:val="lt-LT"/>
        </w:rPr>
      </w:pPr>
    </w:p>
    <w:p w14:paraId="3C3EF170" w14:textId="04EFE554" w:rsidR="00C32A9E" w:rsidRDefault="00847E6D" w:rsidP="00847E6D">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w:t>
      </w:r>
    </w:p>
    <w:p w14:paraId="0AF0EA48" w14:textId="77777777" w:rsidR="00847E6D" w:rsidRDefault="00847E6D" w:rsidP="00847E6D">
      <w:pPr>
        <w:pStyle w:val="Pagrindinistekstas"/>
        <w:ind w:left="0" w:firstLine="0"/>
        <w:jc w:val="left"/>
      </w:pPr>
    </w:p>
    <w:p w14:paraId="0F3F5A55" w14:textId="5E695BBA" w:rsidR="00847E6D" w:rsidRPr="00612FD7" w:rsidRDefault="00847E6D" w:rsidP="00847E6D">
      <w:pPr>
        <w:pStyle w:val="Pagrindinistekstas"/>
        <w:ind w:left="0" w:firstLine="0"/>
        <w:jc w:val="left"/>
      </w:pPr>
      <w:r w:rsidRPr="00612FD7">
        <w:t>SUDERINTA</w:t>
      </w:r>
    </w:p>
    <w:p w14:paraId="0C792641" w14:textId="4403AE9B" w:rsidR="00847E6D" w:rsidRDefault="00847E6D" w:rsidP="00847E6D">
      <w:pPr>
        <w:pStyle w:val="Pagrindinistekstas"/>
        <w:ind w:left="0" w:firstLine="0"/>
        <w:jc w:val="left"/>
      </w:pPr>
      <w:r w:rsidRPr="00612FD7">
        <w:t>Metodinės tarybos 202</w:t>
      </w:r>
      <w:r>
        <w:t>0</w:t>
      </w:r>
      <w:r w:rsidRPr="00612FD7">
        <w:t xml:space="preserve"> m. </w:t>
      </w:r>
      <w:r w:rsidR="004D5D5B">
        <w:t>kovo 4</w:t>
      </w:r>
      <w:r w:rsidRPr="00612FD7">
        <w:t xml:space="preserve"> d. protokoliniu nutarimu Nr. </w:t>
      </w:r>
      <w:r w:rsidR="004D5D5B">
        <w:t>3</w:t>
      </w:r>
    </w:p>
    <w:p w14:paraId="5E8037A3" w14:textId="39FF3F1F" w:rsidR="00847E6D" w:rsidRPr="00170B70" w:rsidRDefault="00847E6D" w:rsidP="00847E6D">
      <w:pPr>
        <w:pStyle w:val="Pagrindinistekstas"/>
        <w:ind w:left="0" w:firstLine="0"/>
      </w:pPr>
      <w:r w:rsidRPr="0052539C">
        <w:t>Metodinės tarybos 2025 m. rugpjūčio 27 d. protokoliniu nutarimu Nr.</w:t>
      </w:r>
      <w:r w:rsidR="00582BE1">
        <w:t xml:space="preserve"> </w:t>
      </w:r>
      <w:r w:rsidRPr="0052539C">
        <w:t>3 (pritarta tvarkos pakeitimams).</w:t>
      </w:r>
    </w:p>
    <w:p w14:paraId="0E059888" w14:textId="77777777" w:rsidR="00847E6D" w:rsidRDefault="00847E6D" w:rsidP="00847E6D">
      <w:pPr>
        <w:spacing w:after="0" w:line="240" w:lineRule="auto"/>
        <w:jc w:val="both"/>
        <w:rPr>
          <w:rFonts w:ascii="Times New Roman" w:hAnsi="Times New Roman" w:cs="Times New Roman"/>
          <w:sz w:val="24"/>
          <w:szCs w:val="24"/>
          <w:lang w:val="lt-LT"/>
        </w:rPr>
      </w:pPr>
    </w:p>
    <w:p w14:paraId="55C13AB1" w14:textId="77777777" w:rsidR="00C32A9E" w:rsidRDefault="00C32A9E" w:rsidP="00924440">
      <w:pPr>
        <w:spacing w:after="0" w:line="240" w:lineRule="auto"/>
        <w:jc w:val="both"/>
        <w:rPr>
          <w:rFonts w:ascii="Times New Roman" w:hAnsi="Times New Roman" w:cs="Times New Roman"/>
          <w:sz w:val="24"/>
          <w:szCs w:val="24"/>
          <w:lang w:val="lt-LT"/>
        </w:rPr>
      </w:pPr>
    </w:p>
    <w:p w14:paraId="70F56C71" w14:textId="77777777" w:rsidR="00C32A9E" w:rsidRDefault="00C32A9E" w:rsidP="00924440">
      <w:pPr>
        <w:spacing w:after="0" w:line="240" w:lineRule="auto"/>
        <w:jc w:val="both"/>
        <w:rPr>
          <w:rFonts w:ascii="Times New Roman" w:hAnsi="Times New Roman" w:cs="Times New Roman"/>
          <w:sz w:val="24"/>
          <w:szCs w:val="24"/>
          <w:lang w:val="lt-LT"/>
        </w:rPr>
      </w:pPr>
    </w:p>
    <w:p w14:paraId="124E2A95" w14:textId="77777777" w:rsidR="00C32A9E" w:rsidRDefault="00C32A9E" w:rsidP="00924440">
      <w:pPr>
        <w:spacing w:after="0" w:line="240" w:lineRule="auto"/>
        <w:jc w:val="both"/>
        <w:rPr>
          <w:rFonts w:ascii="Times New Roman" w:hAnsi="Times New Roman" w:cs="Times New Roman"/>
          <w:sz w:val="24"/>
          <w:szCs w:val="24"/>
          <w:lang w:val="lt-LT"/>
        </w:rPr>
      </w:pPr>
    </w:p>
    <w:p w14:paraId="5BC44F99" w14:textId="77777777" w:rsidR="00C32A9E" w:rsidRDefault="00C32A9E" w:rsidP="00924440">
      <w:pPr>
        <w:spacing w:after="0" w:line="240" w:lineRule="auto"/>
        <w:jc w:val="both"/>
        <w:rPr>
          <w:rFonts w:ascii="Times New Roman" w:hAnsi="Times New Roman" w:cs="Times New Roman"/>
          <w:sz w:val="24"/>
          <w:szCs w:val="24"/>
          <w:lang w:val="lt-LT"/>
        </w:rPr>
      </w:pPr>
    </w:p>
    <w:p w14:paraId="152E86A3" w14:textId="77777777" w:rsidR="00C32A9E" w:rsidRDefault="00C32A9E" w:rsidP="00924440">
      <w:pPr>
        <w:spacing w:after="0" w:line="240" w:lineRule="auto"/>
        <w:jc w:val="both"/>
        <w:rPr>
          <w:rFonts w:ascii="Times New Roman" w:hAnsi="Times New Roman" w:cs="Times New Roman"/>
          <w:sz w:val="24"/>
          <w:szCs w:val="24"/>
          <w:lang w:val="lt-LT"/>
        </w:rPr>
      </w:pPr>
    </w:p>
    <w:p w14:paraId="34EFDDD4" w14:textId="77777777" w:rsidR="00C32A9E" w:rsidRDefault="00C32A9E" w:rsidP="00924440">
      <w:pPr>
        <w:spacing w:after="0" w:line="240" w:lineRule="auto"/>
        <w:jc w:val="both"/>
        <w:rPr>
          <w:rFonts w:ascii="Times New Roman" w:hAnsi="Times New Roman" w:cs="Times New Roman"/>
          <w:sz w:val="24"/>
          <w:szCs w:val="24"/>
          <w:lang w:val="lt-LT"/>
        </w:rPr>
      </w:pPr>
    </w:p>
    <w:p w14:paraId="711DD3D9" w14:textId="77777777" w:rsidR="00C32A9E" w:rsidRDefault="00C32A9E" w:rsidP="00924440">
      <w:pPr>
        <w:spacing w:after="0" w:line="240" w:lineRule="auto"/>
        <w:jc w:val="both"/>
        <w:rPr>
          <w:rFonts w:ascii="Times New Roman" w:hAnsi="Times New Roman" w:cs="Times New Roman"/>
          <w:sz w:val="24"/>
          <w:szCs w:val="24"/>
          <w:lang w:val="lt-LT"/>
        </w:rPr>
      </w:pPr>
    </w:p>
    <w:p w14:paraId="205510C3" w14:textId="77777777" w:rsidR="00C32A9E" w:rsidRDefault="00C32A9E" w:rsidP="00924440">
      <w:pPr>
        <w:spacing w:after="0" w:line="240" w:lineRule="auto"/>
        <w:jc w:val="both"/>
        <w:rPr>
          <w:rFonts w:ascii="Times New Roman" w:hAnsi="Times New Roman" w:cs="Times New Roman"/>
          <w:sz w:val="24"/>
          <w:szCs w:val="24"/>
          <w:lang w:val="lt-LT"/>
        </w:rPr>
      </w:pPr>
    </w:p>
    <w:p w14:paraId="7A70D616" w14:textId="77777777" w:rsidR="00C32A9E" w:rsidRDefault="00C32A9E" w:rsidP="00924440">
      <w:pPr>
        <w:spacing w:after="0" w:line="240" w:lineRule="auto"/>
        <w:jc w:val="both"/>
        <w:rPr>
          <w:rFonts w:ascii="Times New Roman" w:hAnsi="Times New Roman" w:cs="Times New Roman"/>
          <w:sz w:val="24"/>
          <w:szCs w:val="24"/>
          <w:lang w:val="lt-LT"/>
        </w:rPr>
      </w:pPr>
    </w:p>
    <w:p w14:paraId="55D2149C" w14:textId="77777777" w:rsidR="00C32A9E" w:rsidRDefault="00C32A9E" w:rsidP="00924440">
      <w:pPr>
        <w:spacing w:after="0" w:line="240" w:lineRule="auto"/>
        <w:jc w:val="both"/>
        <w:rPr>
          <w:rFonts w:ascii="Times New Roman" w:hAnsi="Times New Roman" w:cs="Times New Roman"/>
          <w:sz w:val="24"/>
          <w:szCs w:val="24"/>
          <w:lang w:val="lt-LT"/>
        </w:rPr>
      </w:pPr>
    </w:p>
    <w:p w14:paraId="776D8002" w14:textId="77777777" w:rsidR="00C32A9E" w:rsidRDefault="00C32A9E" w:rsidP="00924440">
      <w:pPr>
        <w:spacing w:after="0" w:line="240" w:lineRule="auto"/>
        <w:jc w:val="both"/>
        <w:rPr>
          <w:rFonts w:ascii="Times New Roman" w:hAnsi="Times New Roman" w:cs="Times New Roman"/>
          <w:sz w:val="24"/>
          <w:szCs w:val="24"/>
          <w:lang w:val="lt-LT"/>
        </w:rPr>
      </w:pPr>
    </w:p>
    <w:p w14:paraId="3ED4B6AD" w14:textId="77777777" w:rsidR="00C32A9E" w:rsidRDefault="00C32A9E" w:rsidP="00924440">
      <w:pPr>
        <w:spacing w:after="0" w:line="240" w:lineRule="auto"/>
        <w:jc w:val="both"/>
        <w:rPr>
          <w:rFonts w:ascii="Times New Roman" w:hAnsi="Times New Roman" w:cs="Times New Roman"/>
          <w:sz w:val="24"/>
          <w:szCs w:val="24"/>
          <w:lang w:val="lt-LT"/>
        </w:rPr>
      </w:pPr>
    </w:p>
    <w:p w14:paraId="0170DEB2" w14:textId="77777777" w:rsidR="00C32A9E" w:rsidRDefault="00C32A9E" w:rsidP="00924440">
      <w:pPr>
        <w:spacing w:after="0" w:line="240" w:lineRule="auto"/>
        <w:jc w:val="both"/>
        <w:rPr>
          <w:rFonts w:ascii="Times New Roman" w:hAnsi="Times New Roman" w:cs="Times New Roman"/>
          <w:sz w:val="24"/>
          <w:szCs w:val="24"/>
          <w:lang w:val="lt-LT"/>
        </w:rPr>
      </w:pPr>
    </w:p>
    <w:p w14:paraId="621C0FF4" w14:textId="77777777" w:rsidR="00C32A9E" w:rsidRDefault="00C32A9E" w:rsidP="00924440">
      <w:pPr>
        <w:spacing w:after="0" w:line="240" w:lineRule="auto"/>
        <w:jc w:val="both"/>
        <w:rPr>
          <w:rFonts w:ascii="Times New Roman" w:hAnsi="Times New Roman" w:cs="Times New Roman"/>
          <w:sz w:val="24"/>
          <w:szCs w:val="24"/>
          <w:lang w:val="lt-LT"/>
        </w:rPr>
      </w:pPr>
    </w:p>
    <w:p w14:paraId="699CF3CF" w14:textId="77777777" w:rsidR="00C32A9E" w:rsidRDefault="00C32A9E" w:rsidP="00924440">
      <w:pPr>
        <w:spacing w:after="0" w:line="240" w:lineRule="auto"/>
        <w:jc w:val="both"/>
        <w:rPr>
          <w:rFonts w:ascii="Times New Roman" w:hAnsi="Times New Roman" w:cs="Times New Roman"/>
          <w:sz w:val="24"/>
          <w:szCs w:val="24"/>
          <w:lang w:val="lt-LT"/>
        </w:rPr>
      </w:pPr>
    </w:p>
    <w:p w14:paraId="45422E48" w14:textId="77777777" w:rsidR="00B82597" w:rsidRDefault="00B82597" w:rsidP="00924440">
      <w:pPr>
        <w:spacing w:after="0" w:line="240" w:lineRule="auto"/>
        <w:jc w:val="both"/>
        <w:rPr>
          <w:rFonts w:ascii="Times New Roman" w:hAnsi="Times New Roman" w:cs="Times New Roman"/>
          <w:sz w:val="24"/>
          <w:szCs w:val="24"/>
          <w:lang w:val="lt-LT"/>
        </w:rPr>
      </w:pPr>
    </w:p>
    <w:p w14:paraId="16F65115" w14:textId="77777777" w:rsidR="00B82597" w:rsidRDefault="00B82597" w:rsidP="00924440">
      <w:pPr>
        <w:spacing w:after="0" w:line="240" w:lineRule="auto"/>
        <w:jc w:val="both"/>
        <w:rPr>
          <w:rFonts w:ascii="Times New Roman" w:hAnsi="Times New Roman" w:cs="Times New Roman"/>
          <w:sz w:val="24"/>
          <w:szCs w:val="24"/>
          <w:lang w:val="lt-LT"/>
        </w:rPr>
      </w:pPr>
    </w:p>
    <w:p w14:paraId="02914CB4" w14:textId="77777777" w:rsidR="00B82597" w:rsidRDefault="00B82597" w:rsidP="00924440">
      <w:pPr>
        <w:spacing w:after="0" w:line="240" w:lineRule="auto"/>
        <w:jc w:val="both"/>
        <w:rPr>
          <w:rFonts w:ascii="Times New Roman" w:hAnsi="Times New Roman" w:cs="Times New Roman"/>
          <w:sz w:val="24"/>
          <w:szCs w:val="24"/>
          <w:lang w:val="lt-LT"/>
        </w:rPr>
      </w:pPr>
    </w:p>
    <w:p w14:paraId="1B38401A" w14:textId="77777777" w:rsidR="00B82597" w:rsidRDefault="00B82597" w:rsidP="00924440">
      <w:pPr>
        <w:spacing w:after="0" w:line="240" w:lineRule="auto"/>
        <w:jc w:val="both"/>
        <w:rPr>
          <w:rFonts w:ascii="Times New Roman" w:hAnsi="Times New Roman" w:cs="Times New Roman"/>
          <w:sz w:val="24"/>
          <w:szCs w:val="24"/>
          <w:lang w:val="lt-LT"/>
        </w:rPr>
      </w:pPr>
    </w:p>
    <w:p w14:paraId="0EEE787D" w14:textId="77777777" w:rsidR="00CA2534" w:rsidRDefault="00CA2534" w:rsidP="00924440">
      <w:pPr>
        <w:spacing w:after="0" w:line="240" w:lineRule="auto"/>
        <w:jc w:val="right"/>
        <w:rPr>
          <w:rFonts w:ascii="Times New Roman" w:hAnsi="Times New Roman" w:cs="Times New Roman"/>
          <w:sz w:val="24"/>
          <w:szCs w:val="24"/>
          <w:lang w:val="lt-LT"/>
        </w:rPr>
        <w:sectPr w:rsidR="00CA2534" w:rsidSect="00924440">
          <w:pgSz w:w="11906" w:h="16838"/>
          <w:pgMar w:top="1134" w:right="567" w:bottom="1134" w:left="1701" w:header="709" w:footer="709" w:gutter="0"/>
          <w:cols w:space="708"/>
          <w:docGrid w:linePitch="360"/>
        </w:sectPr>
      </w:pPr>
    </w:p>
    <w:p w14:paraId="10455AFA" w14:textId="3E238315" w:rsidR="00C32A9E" w:rsidRDefault="00C32A9E" w:rsidP="00924440">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1 priedas</w:t>
      </w:r>
    </w:p>
    <w:p w14:paraId="1FB3939B" w14:textId="77777777" w:rsidR="00CA2534" w:rsidRPr="001D3369" w:rsidRDefault="00CA2534" w:rsidP="00CA2534">
      <w:pPr>
        <w:spacing w:after="0"/>
        <w:jc w:val="center"/>
        <w:rPr>
          <w:rFonts w:ascii="Times New Roman" w:hAnsi="Times New Roman" w:cs="Times New Roman"/>
          <w:b/>
          <w:sz w:val="24"/>
          <w:szCs w:val="24"/>
          <w:lang w:val="lt-LT"/>
        </w:rPr>
      </w:pPr>
      <w:r w:rsidRPr="001D3369">
        <w:rPr>
          <w:rFonts w:ascii="Times New Roman" w:hAnsi="Times New Roman" w:cs="Times New Roman"/>
          <w:b/>
          <w:sz w:val="24"/>
          <w:szCs w:val="24"/>
          <w:lang w:val="lt-LT"/>
        </w:rPr>
        <w:t>Klaipėdos Baltijos gimnazija</w:t>
      </w:r>
    </w:p>
    <w:p w14:paraId="4732650B" w14:textId="77777777" w:rsidR="00CA2534" w:rsidRPr="001D3369" w:rsidRDefault="00CA2534" w:rsidP="00CA2534">
      <w:pPr>
        <w:spacing w:after="0"/>
        <w:jc w:val="center"/>
        <w:rPr>
          <w:rFonts w:ascii="Times New Roman" w:hAnsi="Times New Roman" w:cs="Times New Roman"/>
          <w:b/>
          <w:sz w:val="24"/>
          <w:szCs w:val="24"/>
          <w:lang w:val="lt-LT"/>
        </w:rPr>
      </w:pPr>
      <w:r w:rsidRPr="001D3369">
        <w:rPr>
          <w:rFonts w:ascii="Times New Roman" w:hAnsi="Times New Roman" w:cs="Times New Roman"/>
          <w:b/>
          <w:sz w:val="24"/>
          <w:szCs w:val="24"/>
          <w:lang w:val="lt-LT"/>
        </w:rPr>
        <w:t>PAMOKOS STEBĖJIMO PROTOKOLAS</w:t>
      </w:r>
    </w:p>
    <w:p w14:paraId="735B38A0" w14:textId="77777777" w:rsidR="00CA2534" w:rsidRDefault="00CA2534" w:rsidP="00CA2534">
      <w:pPr>
        <w:spacing w:after="0"/>
        <w:jc w:val="center"/>
        <w:rPr>
          <w:rFonts w:ascii="Times New Roman" w:hAnsi="Times New Roman" w:cs="Times New Roman"/>
          <w:sz w:val="24"/>
          <w:szCs w:val="24"/>
          <w:lang w:val="lt-LT"/>
        </w:rPr>
      </w:pPr>
    </w:p>
    <w:tbl>
      <w:tblPr>
        <w:tblStyle w:val="Lentelstinklelis"/>
        <w:tblW w:w="10768" w:type="dxa"/>
        <w:tblLook w:val="04A0" w:firstRow="1" w:lastRow="0" w:firstColumn="1" w:lastColumn="0" w:noHBand="0" w:noVBand="1"/>
      </w:tblPr>
      <w:tblGrid>
        <w:gridCol w:w="1723"/>
        <w:gridCol w:w="1221"/>
        <w:gridCol w:w="1092"/>
        <w:gridCol w:w="444"/>
        <w:gridCol w:w="1214"/>
        <w:gridCol w:w="1457"/>
        <w:gridCol w:w="425"/>
        <w:gridCol w:w="991"/>
        <w:gridCol w:w="2201"/>
      </w:tblGrid>
      <w:tr w:rsidR="00CA2534" w:rsidRPr="00115EF2" w14:paraId="22119991" w14:textId="77777777" w:rsidTr="00847E6D">
        <w:tc>
          <w:tcPr>
            <w:tcW w:w="4036" w:type="dxa"/>
            <w:gridSpan w:val="3"/>
          </w:tcPr>
          <w:p w14:paraId="0D9845F8" w14:textId="77777777" w:rsidR="00CA2534" w:rsidRPr="00115EF2" w:rsidRDefault="00CA2534" w:rsidP="00E03D4B">
            <w:pPr>
              <w:spacing w:line="276" w:lineRule="auto"/>
              <w:jc w:val="both"/>
              <w:rPr>
                <w:rFonts w:ascii="Times New Roman" w:hAnsi="Times New Roman" w:cs="Times New Roman"/>
                <w:sz w:val="24"/>
                <w:szCs w:val="24"/>
                <w:lang w:val="lt-LT"/>
              </w:rPr>
            </w:pPr>
            <w:r w:rsidRPr="00115EF2">
              <w:rPr>
                <w:rFonts w:ascii="Times New Roman" w:hAnsi="Times New Roman" w:cs="Times New Roman"/>
                <w:sz w:val="24"/>
                <w:szCs w:val="24"/>
                <w:lang w:val="lt-LT"/>
              </w:rPr>
              <w:t>Data:</w:t>
            </w:r>
          </w:p>
        </w:tc>
        <w:tc>
          <w:tcPr>
            <w:tcW w:w="3540" w:type="dxa"/>
            <w:gridSpan w:val="4"/>
          </w:tcPr>
          <w:p w14:paraId="25C0E7AE" w14:textId="77777777" w:rsidR="00CA2534" w:rsidRPr="00115EF2" w:rsidRDefault="00CA2534" w:rsidP="00E03D4B">
            <w:pPr>
              <w:spacing w:line="276" w:lineRule="auto"/>
              <w:jc w:val="both"/>
              <w:rPr>
                <w:rFonts w:ascii="Times New Roman" w:hAnsi="Times New Roman" w:cs="Times New Roman"/>
                <w:sz w:val="24"/>
                <w:szCs w:val="24"/>
                <w:lang w:val="lt-LT"/>
              </w:rPr>
            </w:pPr>
            <w:r w:rsidRPr="00115EF2">
              <w:rPr>
                <w:rFonts w:ascii="Times New Roman" w:hAnsi="Times New Roman" w:cs="Times New Roman"/>
                <w:sz w:val="24"/>
                <w:szCs w:val="24"/>
                <w:lang w:val="lt-LT"/>
              </w:rPr>
              <w:t>Dalykas:</w:t>
            </w:r>
          </w:p>
        </w:tc>
        <w:tc>
          <w:tcPr>
            <w:tcW w:w="3192" w:type="dxa"/>
            <w:gridSpan w:val="2"/>
          </w:tcPr>
          <w:p w14:paraId="7484B49B" w14:textId="77777777" w:rsidR="00CA2534" w:rsidRPr="00115EF2" w:rsidRDefault="00CA2534" w:rsidP="00E03D4B">
            <w:pPr>
              <w:spacing w:line="276" w:lineRule="auto"/>
              <w:jc w:val="both"/>
              <w:rPr>
                <w:rFonts w:ascii="Times New Roman" w:hAnsi="Times New Roman" w:cs="Times New Roman"/>
                <w:sz w:val="24"/>
                <w:szCs w:val="24"/>
                <w:lang w:val="lt-LT"/>
              </w:rPr>
            </w:pPr>
            <w:r w:rsidRPr="00115EF2">
              <w:rPr>
                <w:rFonts w:ascii="Times New Roman" w:hAnsi="Times New Roman" w:cs="Times New Roman"/>
                <w:sz w:val="24"/>
                <w:szCs w:val="24"/>
                <w:lang w:val="lt-LT"/>
              </w:rPr>
              <w:t>Klasė:</w:t>
            </w:r>
          </w:p>
        </w:tc>
      </w:tr>
      <w:tr w:rsidR="00CA2534" w:rsidRPr="00115EF2" w14:paraId="7C494BD0" w14:textId="77777777" w:rsidTr="00847E6D">
        <w:tc>
          <w:tcPr>
            <w:tcW w:w="10768" w:type="dxa"/>
            <w:gridSpan w:val="9"/>
          </w:tcPr>
          <w:p w14:paraId="183D21E0" w14:textId="77777777" w:rsidR="00CA2534" w:rsidRPr="00115EF2" w:rsidRDefault="00CA2534" w:rsidP="00E03D4B">
            <w:pPr>
              <w:spacing w:line="276" w:lineRule="auto"/>
              <w:jc w:val="both"/>
              <w:rPr>
                <w:rFonts w:ascii="Times New Roman" w:hAnsi="Times New Roman" w:cs="Times New Roman"/>
                <w:sz w:val="24"/>
                <w:szCs w:val="24"/>
                <w:lang w:val="lt-LT"/>
              </w:rPr>
            </w:pPr>
            <w:r w:rsidRPr="00115EF2">
              <w:rPr>
                <w:rFonts w:ascii="Times New Roman" w:hAnsi="Times New Roman" w:cs="Times New Roman"/>
                <w:sz w:val="24"/>
                <w:szCs w:val="24"/>
                <w:lang w:val="lt-LT"/>
              </w:rPr>
              <w:t>Mokytojo vardas pavardė, kvalifikacinė kategorija:</w:t>
            </w:r>
          </w:p>
        </w:tc>
      </w:tr>
      <w:tr w:rsidR="00CA2534" w:rsidRPr="00115EF2" w14:paraId="2F323693" w14:textId="77777777" w:rsidTr="00847E6D">
        <w:tc>
          <w:tcPr>
            <w:tcW w:w="10768" w:type="dxa"/>
            <w:gridSpan w:val="9"/>
          </w:tcPr>
          <w:p w14:paraId="22EE68AB" w14:textId="77777777" w:rsidR="00CA2534" w:rsidRPr="00115EF2" w:rsidRDefault="00CA2534" w:rsidP="00E03D4B">
            <w:pPr>
              <w:spacing w:line="276" w:lineRule="auto"/>
              <w:jc w:val="both"/>
              <w:rPr>
                <w:rFonts w:ascii="Times New Roman" w:hAnsi="Times New Roman" w:cs="Times New Roman"/>
                <w:sz w:val="24"/>
                <w:szCs w:val="24"/>
                <w:lang w:val="lt-LT"/>
              </w:rPr>
            </w:pPr>
            <w:r w:rsidRPr="00115EF2">
              <w:rPr>
                <w:rFonts w:ascii="Times New Roman" w:hAnsi="Times New Roman" w:cs="Times New Roman"/>
                <w:sz w:val="24"/>
                <w:szCs w:val="24"/>
                <w:lang w:val="lt-LT"/>
              </w:rPr>
              <w:t>Pamokos tema:</w:t>
            </w:r>
          </w:p>
        </w:tc>
      </w:tr>
      <w:tr w:rsidR="00CA2534" w:rsidRPr="00115EF2" w14:paraId="3B264272" w14:textId="77777777" w:rsidTr="00847E6D">
        <w:trPr>
          <w:trHeight w:val="606"/>
        </w:trPr>
        <w:tc>
          <w:tcPr>
            <w:tcW w:w="10768" w:type="dxa"/>
            <w:gridSpan w:val="9"/>
          </w:tcPr>
          <w:p w14:paraId="34645FB3" w14:textId="77777777" w:rsidR="00CA2534" w:rsidRPr="00115EF2" w:rsidRDefault="00CA2534" w:rsidP="00E03D4B">
            <w:pPr>
              <w:spacing w:line="360" w:lineRule="auto"/>
              <w:jc w:val="both"/>
              <w:rPr>
                <w:rFonts w:ascii="Times New Roman" w:hAnsi="Times New Roman" w:cs="Times New Roman"/>
                <w:sz w:val="24"/>
                <w:szCs w:val="24"/>
                <w:lang w:val="lt-LT"/>
              </w:rPr>
            </w:pPr>
            <w:r w:rsidRPr="00115EF2">
              <w:rPr>
                <w:rFonts w:ascii="Times New Roman" w:hAnsi="Times New Roman" w:cs="Times New Roman"/>
                <w:sz w:val="24"/>
                <w:szCs w:val="24"/>
                <w:lang w:val="lt-LT"/>
              </w:rPr>
              <w:t>Mokymo(si) uždavinys (ko mokiniai per šią pamoką išmoks?):</w:t>
            </w:r>
          </w:p>
          <w:p w14:paraId="09B815A5" w14:textId="77777777" w:rsidR="00CA2534" w:rsidRDefault="00CA2534" w:rsidP="00E03D4B">
            <w:pPr>
              <w:spacing w:line="360" w:lineRule="auto"/>
              <w:jc w:val="both"/>
              <w:rPr>
                <w:rFonts w:ascii="Times New Roman" w:hAnsi="Times New Roman" w:cs="Times New Roman"/>
                <w:sz w:val="24"/>
                <w:szCs w:val="24"/>
                <w:lang w:val="lt-LT"/>
              </w:rPr>
            </w:pPr>
          </w:p>
          <w:p w14:paraId="76231695" w14:textId="77777777" w:rsidR="00CA2534" w:rsidRPr="00115EF2" w:rsidRDefault="00CA2534" w:rsidP="00E03D4B">
            <w:pPr>
              <w:spacing w:line="360" w:lineRule="auto"/>
              <w:jc w:val="both"/>
              <w:rPr>
                <w:rFonts w:ascii="Times New Roman" w:hAnsi="Times New Roman" w:cs="Times New Roman"/>
                <w:sz w:val="24"/>
                <w:szCs w:val="24"/>
                <w:lang w:val="lt-LT"/>
              </w:rPr>
            </w:pPr>
          </w:p>
        </w:tc>
      </w:tr>
      <w:tr w:rsidR="0004486A" w:rsidRPr="00115EF2" w14:paraId="3DE66BF6" w14:textId="77777777" w:rsidTr="00847E6D">
        <w:trPr>
          <w:trHeight w:val="606"/>
        </w:trPr>
        <w:tc>
          <w:tcPr>
            <w:tcW w:w="10768" w:type="dxa"/>
            <w:gridSpan w:val="9"/>
          </w:tcPr>
          <w:p w14:paraId="55E499A0" w14:textId="1F1DEB05" w:rsidR="0004486A" w:rsidRPr="00115EF2" w:rsidRDefault="0004486A" w:rsidP="00E03D4B">
            <w:p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Stebėsenos tikslas:</w:t>
            </w:r>
          </w:p>
        </w:tc>
      </w:tr>
      <w:tr w:rsidR="00CA2534" w:rsidRPr="00115EF2" w14:paraId="55D221A9" w14:textId="77777777" w:rsidTr="00847E6D">
        <w:trPr>
          <w:trHeight w:val="213"/>
        </w:trPr>
        <w:tc>
          <w:tcPr>
            <w:tcW w:w="10768" w:type="dxa"/>
            <w:gridSpan w:val="9"/>
          </w:tcPr>
          <w:p w14:paraId="45CFF40B" w14:textId="77777777" w:rsidR="00CA2534" w:rsidRPr="001D3369" w:rsidRDefault="00CA2534" w:rsidP="00E03D4B">
            <w:pPr>
              <w:spacing w:line="360" w:lineRule="auto"/>
              <w:jc w:val="both"/>
              <w:rPr>
                <w:rFonts w:ascii="Times New Roman" w:hAnsi="Times New Roman" w:cs="Times New Roman"/>
                <w:b/>
                <w:sz w:val="24"/>
                <w:szCs w:val="24"/>
                <w:lang w:val="lt-LT"/>
              </w:rPr>
            </w:pPr>
            <w:r w:rsidRPr="001D3369">
              <w:rPr>
                <w:rFonts w:ascii="Times New Roman" w:hAnsi="Times New Roman" w:cs="Times New Roman"/>
                <w:b/>
                <w:sz w:val="24"/>
                <w:szCs w:val="24"/>
                <w:lang w:val="lt-LT"/>
              </w:rPr>
              <w:t>Pažymėti (+) pamokoje stebėtas KOMPETENCIJAS:</w:t>
            </w:r>
          </w:p>
        </w:tc>
      </w:tr>
      <w:tr w:rsidR="00CA2534" w:rsidRPr="00115EF2" w14:paraId="3DA4B9E1" w14:textId="77777777" w:rsidTr="00847E6D">
        <w:trPr>
          <w:trHeight w:val="245"/>
        </w:trPr>
        <w:tc>
          <w:tcPr>
            <w:tcW w:w="1723" w:type="dxa"/>
          </w:tcPr>
          <w:p w14:paraId="79623E29" w14:textId="77777777" w:rsidR="00CA2534"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Komunikavimo</w:t>
            </w:r>
          </w:p>
          <w:p w14:paraId="48F7AF11" w14:textId="77777777" w:rsidR="00CA2534" w:rsidRPr="0099408F" w:rsidRDefault="00CA2534" w:rsidP="00E03D4B">
            <w:pPr>
              <w:jc w:val="center"/>
              <w:rPr>
                <w:rFonts w:ascii="Times New Roman" w:hAnsi="Times New Roman" w:cs="Times New Roman"/>
                <w:sz w:val="24"/>
                <w:szCs w:val="24"/>
              </w:rPr>
            </w:pPr>
          </w:p>
        </w:tc>
        <w:tc>
          <w:tcPr>
            <w:tcW w:w="1221" w:type="dxa"/>
          </w:tcPr>
          <w:p w14:paraId="610408E6" w14:textId="77777777" w:rsidR="00CA2534"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Kultūrinė</w:t>
            </w:r>
          </w:p>
          <w:p w14:paraId="72D644B5" w14:textId="77777777" w:rsidR="00CA2534" w:rsidRPr="0099408F" w:rsidRDefault="00CA2534" w:rsidP="00E03D4B">
            <w:pPr>
              <w:jc w:val="center"/>
              <w:rPr>
                <w:rFonts w:ascii="Times New Roman" w:hAnsi="Times New Roman" w:cs="Times New Roman"/>
                <w:sz w:val="24"/>
                <w:szCs w:val="24"/>
              </w:rPr>
            </w:pPr>
          </w:p>
        </w:tc>
        <w:tc>
          <w:tcPr>
            <w:tcW w:w="1536" w:type="dxa"/>
            <w:gridSpan w:val="2"/>
          </w:tcPr>
          <w:p w14:paraId="2116B5D6" w14:textId="77777777" w:rsidR="00CA2534"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Kūrybiškumo</w:t>
            </w:r>
          </w:p>
          <w:p w14:paraId="7F4AA3BC" w14:textId="77777777" w:rsidR="00CA2534" w:rsidRPr="00115EF2" w:rsidRDefault="00CA2534" w:rsidP="00E03D4B">
            <w:pPr>
              <w:jc w:val="center"/>
              <w:rPr>
                <w:rFonts w:ascii="Times New Roman" w:hAnsi="Times New Roman" w:cs="Times New Roman"/>
                <w:sz w:val="24"/>
                <w:szCs w:val="24"/>
                <w:lang w:val="lt-LT"/>
              </w:rPr>
            </w:pPr>
          </w:p>
        </w:tc>
        <w:tc>
          <w:tcPr>
            <w:tcW w:w="1214" w:type="dxa"/>
          </w:tcPr>
          <w:p w14:paraId="6D78710F" w14:textId="77777777" w:rsidR="00CA2534" w:rsidRPr="00115EF2"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Pažinimo</w:t>
            </w:r>
          </w:p>
        </w:tc>
        <w:tc>
          <w:tcPr>
            <w:tcW w:w="1457" w:type="dxa"/>
          </w:tcPr>
          <w:p w14:paraId="40963FC4" w14:textId="77777777" w:rsidR="00CA2534" w:rsidRPr="00115EF2"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Pilietiškumo</w:t>
            </w:r>
          </w:p>
        </w:tc>
        <w:tc>
          <w:tcPr>
            <w:tcW w:w="1416" w:type="dxa"/>
            <w:gridSpan w:val="2"/>
          </w:tcPr>
          <w:p w14:paraId="5F190AA8" w14:textId="77777777" w:rsidR="00CA2534" w:rsidRPr="00115EF2"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Skaitmeninė</w:t>
            </w:r>
          </w:p>
        </w:tc>
        <w:tc>
          <w:tcPr>
            <w:tcW w:w="2201" w:type="dxa"/>
          </w:tcPr>
          <w:p w14:paraId="5EBAC1AC" w14:textId="77777777" w:rsidR="00CA2534" w:rsidRPr="00115EF2" w:rsidRDefault="00CA2534" w:rsidP="00E03D4B">
            <w:pPr>
              <w:jc w:val="center"/>
              <w:rPr>
                <w:rFonts w:ascii="Times New Roman" w:hAnsi="Times New Roman" w:cs="Times New Roman"/>
                <w:sz w:val="24"/>
                <w:szCs w:val="24"/>
                <w:lang w:val="lt-LT"/>
              </w:rPr>
            </w:pPr>
            <w:r>
              <w:rPr>
                <w:rFonts w:ascii="Times New Roman" w:hAnsi="Times New Roman" w:cs="Times New Roman"/>
                <w:sz w:val="24"/>
                <w:szCs w:val="24"/>
                <w:lang w:val="lt-LT"/>
              </w:rPr>
              <w:t>Socialinė, emocinė ir sveikos gyvensenos</w:t>
            </w:r>
          </w:p>
        </w:tc>
      </w:tr>
      <w:tr w:rsidR="00CA2534" w:rsidRPr="00115EF2" w14:paraId="6B397312" w14:textId="77777777" w:rsidTr="00847E6D">
        <w:trPr>
          <w:trHeight w:val="262"/>
        </w:trPr>
        <w:tc>
          <w:tcPr>
            <w:tcW w:w="10768" w:type="dxa"/>
            <w:gridSpan w:val="9"/>
          </w:tcPr>
          <w:p w14:paraId="737BB0C5" w14:textId="77777777" w:rsidR="00CA2534" w:rsidRPr="001D3369" w:rsidRDefault="00CA2534" w:rsidP="00E03D4B">
            <w:pPr>
              <w:spacing w:line="360" w:lineRule="auto"/>
              <w:jc w:val="both"/>
              <w:rPr>
                <w:rFonts w:ascii="Times New Roman" w:hAnsi="Times New Roman" w:cs="Times New Roman"/>
                <w:b/>
                <w:sz w:val="24"/>
                <w:szCs w:val="24"/>
                <w:lang w:val="lt-LT"/>
              </w:rPr>
            </w:pPr>
            <w:r w:rsidRPr="001D3369">
              <w:rPr>
                <w:rFonts w:ascii="Times New Roman" w:hAnsi="Times New Roman" w:cs="Times New Roman"/>
                <w:b/>
                <w:sz w:val="24"/>
                <w:szCs w:val="24"/>
                <w:lang w:val="lt-LT"/>
              </w:rPr>
              <w:t>Faktai, pagrindžiantys kompetencijų ugdymą pamokoje:</w:t>
            </w:r>
            <w:r>
              <w:rPr>
                <w:rFonts w:ascii="Times New Roman" w:hAnsi="Times New Roman" w:cs="Times New Roman"/>
                <w:b/>
                <w:sz w:val="24"/>
                <w:szCs w:val="24"/>
                <w:lang w:val="lt-LT"/>
              </w:rPr>
              <w:t xml:space="preserve"> </w:t>
            </w:r>
          </w:p>
        </w:tc>
      </w:tr>
      <w:tr w:rsidR="00CA2534" w:rsidRPr="00115EF2" w14:paraId="7B044E74" w14:textId="77777777" w:rsidTr="00847E6D">
        <w:trPr>
          <w:trHeight w:val="491"/>
        </w:trPr>
        <w:tc>
          <w:tcPr>
            <w:tcW w:w="1723" w:type="dxa"/>
          </w:tcPr>
          <w:p w14:paraId="16005CF9" w14:textId="77777777" w:rsidR="00CA2534" w:rsidRDefault="00CA2534" w:rsidP="00E03D4B">
            <w:pPr>
              <w:jc w:val="both"/>
              <w:rPr>
                <w:rFonts w:ascii="Times New Roman" w:hAnsi="Times New Roman" w:cs="Times New Roman"/>
                <w:sz w:val="24"/>
                <w:szCs w:val="24"/>
                <w:lang w:val="lt-LT"/>
              </w:rPr>
            </w:pPr>
          </w:p>
          <w:p w14:paraId="26FB716F" w14:textId="77777777" w:rsidR="00CA2534" w:rsidRDefault="00CA2534" w:rsidP="00E03D4B">
            <w:pPr>
              <w:jc w:val="both"/>
              <w:rPr>
                <w:rFonts w:ascii="Times New Roman" w:hAnsi="Times New Roman" w:cs="Times New Roman"/>
                <w:sz w:val="24"/>
                <w:szCs w:val="24"/>
                <w:lang w:val="lt-LT"/>
              </w:rPr>
            </w:pPr>
          </w:p>
          <w:p w14:paraId="173B72EA" w14:textId="77777777" w:rsidR="00CA2534" w:rsidRDefault="00CA2534" w:rsidP="00E03D4B">
            <w:pPr>
              <w:jc w:val="both"/>
              <w:rPr>
                <w:rFonts w:ascii="Times New Roman" w:hAnsi="Times New Roman" w:cs="Times New Roman"/>
                <w:sz w:val="24"/>
                <w:szCs w:val="24"/>
                <w:lang w:val="lt-LT"/>
              </w:rPr>
            </w:pPr>
          </w:p>
          <w:p w14:paraId="5EB42856" w14:textId="77777777" w:rsidR="00CA2534" w:rsidRDefault="00CA2534" w:rsidP="00E03D4B">
            <w:pPr>
              <w:jc w:val="both"/>
              <w:rPr>
                <w:rFonts w:ascii="Times New Roman" w:hAnsi="Times New Roman" w:cs="Times New Roman"/>
                <w:sz w:val="24"/>
                <w:szCs w:val="24"/>
                <w:lang w:val="lt-LT"/>
              </w:rPr>
            </w:pPr>
          </w:p>
          <w:p w14:paraId="7F94AD32" w14:textId="77777777" w:rsidR="00CA2534" w:rsidRPr="0099408F" w:rsidRDefault="00CA2534" w:rsidP="00E03D4B">
            <w:pPr>
              <w:jc w:val="both"/>
              <w:rPr>
                <w:rFonts w:ascii="Times New Roman" w:hAnsi="Times New Roman" w:cs="Times New Roman"/>
                <w:sz w:val="24"/>
                <w:szCs w:val="24"/>
                <w:lang w:val="lt-LT"/>
              </w:rPr>
            </w:pPr>
          </w:p>
        </w:tc>
        <w:tc>
          <w:tcPr>
            <w:tcW w:w="1221" w:type="dxa"/>
          </w:tcPr>
          <w:p w14:paraId="05C55366" w14:textId="77777777" w:rsidR="00CA2534" w:rsidRPr="00115EF2" w:rsidRDefault="00CA2534" w:rsidP="00E03D4B">
            <w:pPr>
              <w:jc w:val="both"/>
              <w:rPr>
                <w:rFonts w:ascii="Times New Roman" w:hAnsi="Times New Roman" w:cs="Times New Roman"/>
                <w:sz w:val="24"/>
                <w:szCs w:val="24"/>
                <w:lang w:val="lt-LT"/>
              </w:rPr>
            </w:pPr>
          </w:p>
        </w:tc>
        <w:tc>
          <w:tcPr>
            <w:tcW w:w="1536" w:type="dxa"/>
            <w:gridSpan w:val="2"/>
          </w:tcPr>
          <w:p w14:paraId="7E1D29D2" w14:textId="77777777" w:rsidR="00CA2534" w:rsidRPr="00115EF2" w:rsidRDefault="00CA2534" w:rsidP="00E03D4B">
            <w:pPr>
              <w:jc w:val="both"/>
              <w:rPr>
                <w:rFonts w:ascii="Times New Roman" w:hAnsi="Times New Roman" w:cs="Times New Roman"/>
                <w:sz w:val="24"/>
                <w:szCs w:val="24"/>
                <w:lang w:val="lt-LT"/>
              </w:rPr>
            </w:pPr>
          </w:p>
        </w:tc>
        <w:tc>
          <w:tcPr>
            <w:tcW w:w="1214" w:type="dxa"/>
          </w:tcPr>
          <w:p w14:paraId="3FDA5F37" w14:textId="77777777" w:rsidR="00CA2534" w:rsidRPr="00115EF2" w:rsidRDefault="00CA2534" w:rsidP="00E03D4B">
            <w:pPr>
              <w:jc w:val="both"/>
              <w:rPr>
                <w:rFonts w:ascii="Times New Roman" w:hAnsi="Times New Roman" w:cs="Times New Roman"/>
                <w:sz w:val="24"/>
                <w:szCs w:val="24"/>
                <w:lang w:val="lt-LT"/>
              </w:rPr>
            </w:pPr>
          </w:p>
        </w:tc>
        <w:tc>
          <w:tcPr>
            <w:tcW w:w="1457" w:type="dxa"/>
          </w:tcPr>
          <w:p w14:paraId="3783999F" w14:textId="77777777" w:rsidR="00CA2534" w:rsidRPr="00115EF2" w:rsidRDefault="00CA2534" w:rsidP="00E03D4B">
            <w:pPr>
              <w:jc w:val="both"/>
              <w:rPr>
                <w:rFonts w:ascii="Times New Roman" w:hAnsi="Times New Roman" w:cs="Times New Roman"/>
                <w:sz w:val="24"/>
                <w:szCs w:val="24"/>
                <w:lang w:val="lt-LT"/>
              </w:rPr>
            </w:pPr>
          </w:p>
        </w:tc>
        <w:tc>
          <w:tcPr>
            <w:tcW w:w="1416" w:type="dxa"/>
            <w:gridSpan w:val="2"/>
          </w:tcPr>
          <w:p w14:paraId="4EA93E08" w14:textId="77777777" w:rsidR="00CA2534" w:rsidRPr="00115EF2" w:rsidRDefault="00CA2534" w:rsidP="00E03D4B">
            <w:pPr>
              <w:jc w:val="both"/>
              <w:rPr>
                <w:rFonts w:ascii="Times New Roman" w:hAnsi="Times New Roman" w:cs="Times New Roman"/>
                <w:sz w:val="24"/>
                <w:szCs w:val="24"/>
                <w:lang w:val="lt-LT"/>
              </w:rPr>
            </w:pPr>
          </w:p>
        </w:tc>
        <w:tc>
          <w:tcPr>
            <w:tcW w:w="2201" w:type="dxa"/>
          </w:tcPr>
          <w:p w14:paraId="4DBD8781" w14:textId="77777777" w:rsidR="00CA2534" w:rsidRPr="00115EF2" w:rsidRDefault="00CA2534" w:rsidP="00E03D4B">
            <w:pPr>
              <w:jc w:val="both"/>
              <w:rPr>
                <w:rFonts w:ascii="Times New Roman" w:hAnsi="Times New Roman" w:cs="Times New Roman"/>
                <w:sz w:val="24"/>
                <w:szCs w:val="24"/>
                <w:lang w:val="lt-LT"/>
              </w:rPr>
            </w:pPr>
          </w:p>
        </w:tc>
      </w:tr>
    </w:tbl>
    <w:p w14:paraId="6F42BC3D" w14:textId="77777777" w:rsidR="00CA2534" w:rsidRDefault="00CA2534" w:rsidP="00CA2534">
      <w:pPr>
        <w:spacing w:after="0"/>
        <w:jc w:val="both"/>
        <w:rPr>
          <w:rFonts w:ascii="Times New Roman" w:hAnsi="Times New Roman" w:cs="Times New Roman"/>
          <w:sz w:val="24"/>
          <w:szCs w:val="24"/>
          <w:lang w:val="lt-LT"/>
        </w:rPr>
      </w:pPr>
    </w:p>
    <w:tbl>
      <w:tblPr>
        <w:tblStyle w:val="Lentelstinklelis"/>
        <w:tblW w:w="10768" w:type="dxa"/>
        <w:tblLayout w:type="fixed"/>
        <w:tblLook w:val="04A0" w:firstRow="1" w:lastRow="0" w:firstColumn="1" w:lastColumn="0" w:noHBand="0" w:noVBand="1"/>
      </w:tblPr>
      <w:tblGrid>
        <w:gridCol w:w="456"/>
        <w:gridCol w:w="3338"/>
        <w:gridCol w:w="1417"/>
        <w:gridCol w:w="1447"/>
        <w:gridCol w:w="1417"/>
        <w:gridCol w:w="1559"/>
        <w:gridCol w:w="1134"/>
      </w:tblGrid>
      <w:tr w:rsidR="00CA2534" w:rsidRPr="00115EF2" w14:paraId="0F398FB2" w14:textId="77777777" w:rsidTr="00CA2534">
        <w:trPr>
          <w:tblHeader/>
        </w:trPr>
        <w:tc>
          <w:tcPr>
            <w:tcW w:w="456" w:type="dxa"/>
          </w:tcPr>
          <w:p w14:paraId="6E3C52FD" w14:textId="77777777" w:rsidR="00CA2534" w:rsidRPr="00115EF2" w:rsidRDefault="00CA2534" w:rsidP="00E03D4B">
            <w:pPr>
              <w:jc w:val="both"/>
              <w:rPr>
                <w:rFonts w:ascii="Times New Roman" w:hAnsi="Times New Roman" w:cs="Times New Roman"/>
                <w:sz w:val="20"/>
                <w:szCs w:val="20"/>
                <w:lang w:val="lt-LT"/>
              </w:rPr>
            </w:pPr>
          </w:p>
        </w:tc>
        <w:tc>
          <w:tcPr>
            <w:tcW w:w="3338" w:type="dxa"/>
          </w:tcPr>
          <w:p w14:paraId="1B48A43B" w14:textId="77777777" w:rsidR="00CA2534" w:rsidRPr="00C81632" w:rsidRDefault="00CA2534" w:rsidP="00E03D4B">
            <w:pPr>
              <w:jc w:val="center"/>
              <w:rPr>
                <w:rFonts w:ascii="Times New Roman" w:hAnsi="Times New Roman" w:cs="Times New Roman"/>
                <w:b/>
                <w:lang w:val="lt-LT"/>
              </w:rPr>
            </w:pPr>
            <w:r w:rsidRPr="00C81632">
              <w:rPr>
                <w:rFonts w:ascii="Times New Roman" w:hAnsi="Times New Roman" w:cs="Times New Roman"/>
                <w:b/>
                <w:lang w:val="lt-LT"/>
              </w:rPr>
              <w:t>Stebimi veiklos aspektai</w:t>
            </w:r>
          </w:p>
        </w:tc>
        <w:tc>
          <w:tcPr>
            <w:tcW w:w="6974" w:type="dxa"/>
            <w:gridSpan w:val="5"/>
          </w:tcPr>
          <w:p w14:paraId="4CD129B3" w14:textId="77777777" w:rsidR="00CA2534" w:rsidRPr="00C81632" w:rsidRDefault="00CA2534" w:rsidP="00E03D4B">
            <w:pPr>
              <w:jc w:val="center"/>
              <w:rPr>
                <w:rFonts w:ascii="Times New Roman" w:hAnsi="Times New Roman" w:cs="Times New Roman"/>
                <w:b/>
                <w:lang w:val="lt-LT"/>
              </w:rPr>
            </w:pPr>
            <w:r w:rsidRPr="00C81632">
              <w:rPr>
                <w:rFonts w:ascii="Times New Roman" w:hAnsi="Times New Roman" w:cs="Times New Roman"/>
                <w:b/>
                <w:lang w:val="lt-LT"/>
              </w:rPr>
              <w:t>Veiklos kokybės pagrindimas</w:t>
            </w:r>
          </w:p>
        </w:tc>
      </w:tr>
      <w:tr w:rsidR="00CA2534" w:rsidRPr="00115EF2" w14:paraId="4D28740E" w14:textId="77777777" w:rsidTr="00CA2534">
        <w:trPr>
          <w:tblHeader/>
        </w:trPr>
        <w:tc>
          <w:tcPr>
            <w:tcW w:w="456" w:type="dxa"/>
          </w:tcPr>
          <w:p w14:paraId="2E4A6712" w14:textId="77777777" w:rsidR="00CA2534" w:rsidRPr="00115EF2" w:rsidRDefault="00CA2534" w:rsidP="00E03D4B">
            <w:pPr>
              <w:jc w:val="both"/>
              <w:rPr>
                <w:rFonts w:ascii="Times New Roman" w:hAnsi="Times New Roman" w:cs="Times New Roman"/>
                <w:sz w:val="20"/>
                <w:szCs w:val="20"/>
                <w:lang w:val="lt-LT"/>
              </w:rPr>
            </w:pPr>
          </w:p>
        </w:tc>
        <w:tc>
          <w:tcPr>
            <w:tcW w:w="3338" w:type="dxa"/>
          </w:tcPr>
          <w:p w14:paraId="7760FB59" w14:textId="77777777" w:rsidR="00CA2534" w:rsidRPr="00115EF2" w:rsidRDefault="00CA2534" w:rsidP="00E03D4B">
            <w:pPr>
              <w:jc w:val="both"/>
              <w:rPr>
                <w:rFonts w:ascii="Times New Roman" w:hAnsi="Times New Roman" w:cs="Times New Roman"/>
                <w:sz w:val="20"/>
                <w:szCs w:val="20"/>
                <w:lang w:val="lt-LT"/>
              </w:rPr>
            </w:pPr>
          </w:p>
        </w:tc>
        <w:tc>
          <w:tcPr>
            <w:tcW w:w="1417" w:type="dxa"/>
          </w:tcPr>
          <w:p w14:paraId="5E976F0E" w14:textId="77777777" w:rsidR="00CA2534" w:rsidRPr="00115EF2" w:rsidRDefault="00CA2534" w:rsidP="00E03D4B">
            <w:pPr>
              <w:jc w:val="center"/>
              <w:rPr>
                <w:rFonts w:ascii="Times New Roman" w:hAnsi="Times New Roman" w:cs="Times New Roman"/>
                <w:sz w:val="20"/>
                <w:szCs w:val="20"/>
                <w:lang w:val="lt-LT"/>
              </w:rPr>
            </w:pPr>
            <w:r w:rsidRPr="00115EF2">
              <w:rPr>
                <w:rFonts w:ascii="Times New Roman" w:hAnsi="Times New Roman" w:cs="Times New Roman"/>
                <w:sz w:val="20"/>
                <w:szCs w:val="20"/>
                <w:lang w:val="lt-LT"/>
              </w:rPr>
              <w:t>Labai gerai: veiksmingai, išskirtinai, kryptingai, savitai, kūrybiškai</w:t>
            </w:r>
          </w:p>
        </w:tc>
        <w:tc>
          <w:tcPr>
            <w:tcW w:w="1447" w:type="dxa"/>
          </w:tcPr>
          <w:p w14:paraId="728C5150" w14:textId="77777777" w:rsidR="00CA2534" w:rsidRPr="00115EF2" w:rsidRDefault="00CA2534" w:rsidP="00E03D4B">
            <w:pPr>
              <w:jc w:val="center"/>
              <w:rPr>
                <w:rFonts w:ascii="Times New Roman" w:hAnsi="Times New Roman" w:cs="Times New Roman"/>
                <w:sz w:val="20"/>
                <w:szCs w:val="20"/>
                <w:lang w:val="lt-LT"/>
              </w:rPr>
            </w:pPr>
            <w:r w:rsidRPr="00115EF2">
              <w:rPr>
                <w:rFonts w:ascii="Times New Roman" w:hAnsi="Times New Roman" w:cs="Times New Roman"/>
                <w:sz w:val="20"/>
                <w:szCs w:val="20"/>
                <w:lang w:val="lt-LT"/>
              </w:rPr>
              <w:t>Gerai: tinkamai, paveikiai, potencialiai, lanksčiai, viršija vidurkį</w:t>
            </w:r>
          </w:p>
        </w:tc>
        <w:tc>
          <w:tcPr>
            <w:tcW w:w="1417" w:type="dxa"/>
          </w:tcPr>
          <w:p w14:paraId="0C18531E" w14:textId="77777777" w:rsidR="00CA2534" w:rsidRPr="00115EF2" w:rsidRDefault="00CA2534" w:rsidP="00E03D4B">
            <w:pPr>
              <w:jc w:val="center"/>
              <w:rPr>
                <w:rFonts w:ascii="Times New Roman" w:hAnsi="Times New Roman" w:cs="Times New Roman"/>
                <w:sz w:val="20"/>
                <w:szCs w:val="20"/>
                <w:lang w:val="lt-LT"/>
              </w:rPr>
            </w:pPr>
            <w:r w:rsidRPr="00115EF2">
              <w:rPr>
                <w:rFonts w:ascii="Times New Roman" w:hAnsi="Times New Roman" w:cs="Times New Roman"/>
                <w:sz w:val="20"/>
                <w:szCs w:val="20"/>
                <w:lang w:val="lt-LT"/>
              </w:rPr>
              <w:t>Patenkinamai: vidutiniškai, neblogai, nesistemingai, neišskirtinai</w:t>
            </w:r>
          </w:p>
        </w:tc>
        <w:tc>
          <w:tcPr>
            <w:tcW w:w="1559" w:type="dxa"/>
          </w:tcPr>
          <w:p w14:paraId="1C394C7D" w14:textId="77777777" w:rsidR="00CA2534" w:rsidRPr="00115EF2" w:rsidRDefault="00CA2534" w:rsidP="00E03D4B">
            <w:pPr>
              <w:jc w:val="center"/>
              <w:rPr>
                <w:rFonts w:ascii="Times New Roman" w:hAnsi="Times New Roman" w:cs="Times New Roman"/>
                <w:sz w:val="20"/>
                <w:szCs w:val="20"/>
                <w:lang w:val="lt-LT"/>
              </w:rPr>
            </w:pPr>
            <w:r w:rsidRPr="00115EF2">
              <w:rPr>
                <w:rFonts w:ascii="Times New Roman" w:hAnsi="Times New Roman" w:cs="Times New Roman"/>
                <w:sz w:val="20"/>
                <w:szCs w:val="20"/>
                <w:lang w:val="lt-LT"/>
              </w:rPr>
              <w:t>Prastai: nepatenkinamai, neveiksmingai, netinkamai, nekonkrečiai</w:t>
            </w:r>
          </w:p>
        </w:tc>
        <w:tc>
          <w:tcPr>
            <w:tcW w:w="1134" w:type="dxa"/>
          </w:tcPr>
          <w:p w14:paraId="5D381FCA" w14:textId="77777777" w:rsidR="00CA2534" w:rsidRPr="001D3369" w:rsidRDefault="00CA2534" w:rsidP="00E03D4B">
            <w:pPr>
              <w:jc w:val="center"/>
              <w:rPr>
                <w:rFonts w:ascii="Times New Roman" w:hAnsi="Times New Roman" w:cs="Times New Roman"/>
                <w:sz w:val="20"/>
                <w:szCs w:val="20"/>
                <w:lang w:val="lt-LT"/>
              </w:rPr>
            </w:pPr>
            <w:r>
              <w:rPr>
                <w:rFonts w:ascii="Times New Roman" w:hAnsi="Times New Roman" w:cs="Times New Roman"/>
                <w:sz w:val="20"/>
                <w:szCs w:val="20"/>
                <w:lang w:val="lt-LT"/>
              </w:rPr>
              <w:t>Netaikyta</w:t>
            </w:r>
          </w:p>
        </w:tc>
      </w:tr>
      <w:tr w:rsidR="00CA2534" w:rsidRPr="00115EF2" w14:paraId="16A13EFA" w14:textId="77777777" w:rsidTr="00CA2534">
        <w:tc>
          <w:tcPr>
            <w:tcW w:w="10768" w:type="dxa"/>
            <w:gridSpan w:val="7"/>
          </w:tcPr>
          <w:p w14:paraId="260B329C" w14:textId="77777777" w:rsidR="00CA2534" w:rsidRPr="00ED3AB5" w:rsidRDefault="00CA2534" w:rsidP="00E03D4B">
            <w:pPr>
              <w:jc w:val="center"/>
              <w:rPr>
                <w:rFonts w:ascii="Times New Roman" w:hAnsi="Times New Roman" w:cs="Times New Roman"/>
                <w:b/>
                <w:lang w:val="lt-LT"/>
              </w:rPr>
            </w:pPr>
            <w:r w:rsidRPr="00ED3AB5">
              <w:rPr>
                <w:rFonts w:ascii="Times New Roman" w:hAnsi="Times New Roman" w:cs="Times New Roman"/>
                <w:b/>
                <w:lang w:val="lt-LT"/>
              </w:rPr>
              <w:t>KIEKVIENO MOKINIO UGDYMOSI PLANAVIMAS IR ORGANIZAVIMAS</w:t>
            </w:r>
          </w:p>
        </w:tc>
      </w:tr>
      <w:tr w:rsidR="00CA2534" w:rsidRPr="00115EF2" w14:paraId="7DB7A177" w14:textId="77777777" w:rsidTr="00CA2534">
        <w:tc>
          <w:tcPr>
            <w:tcW w:w="456" w:type="dxa"/>
          </w:tcPr>
          <w:p w14:paraId="42F9A80E" w14:textId="77777777" w:rsidR="00CA2534" w:rsidRPr="00C81632" w:rsidRDefault="00CA2534" w:rsidP="00E03D4B">
            <w:pPr>
              <w:jc w:val="both"/>
              <w:rPr>
                <w:rFonts w:ascii="Times New Roman" w:hAnsi="Times New Roman" w:cs="Times New Roman"/>
                <w:lang w:val="lt-LT"/>
              </w:rPr>
            </w:pPr>
            <w:r w:rsidRPr="00C81632">
              <w:rPr>
                <w:rFonts w:ascii="Times New Roman" w:hAnsi="Times New Roman" w:cs="Times New Roman"/>
                <w:lang w:val="lt-LT"/>
              </w:rPr>
              <w:t>1</w:t>
            </w:r>
          </w:p>
        </w:tc>
        <w:tc>
          <w:tcPr>
            <w:tcW w:w="3338" w:type="dxa"/>
          </w:tcPr>
          <w:p w14:paraId="7EB0F381" w14:textId="77777777" w:rsidR="00CA2534" w:rsidRPr="00C81632" w:rsidRDefault="00CA2534" w:rsidP="00E03D4B">
            <w:pPr>
              <w:rPr>
                <w:rFonts w:ascii="Times New Roman" w:hAnsi="Times New Roman" w:cs="Times New Roman"/>
                <w:lang w:val="lt-LT"/>
              </w:rPr>
            </w:pPr>
            <w:r w:rsidRPr="000430DA">
              <w:rPr>
                <w:rFonts w:ascii="Times New Roman" w:hAnsi="Times New Roman" w:cs="Times New Roman"/>
                <w:lang w:val="lt-LT"/>
              </w:rPr>
              <w:t>Pamokos uždavinys orientuotas į skirtingas mokinių galimybes</w:t>
            </w:r>
          </w:p>
        </w:tc>
        <w:tc>
          <w:tcPr>
            <w:tcW w:w="1417" w:type="dxa"/>
          </w:tcPr>
          <w:p w14:paraId="657A9492" w14:textId="77777777" w:rsidR="00CA2534" w:rsidRPr="00C81632" w:rsidRDefault="00CA2534" w:rsidP="00E03D4B">
            <w:pPr>
              <w:jc w:val="both"/>
              <w:rPr>
                <w:rFonts w:ascii="Times New Roman" w:hAnsi="Times New Roman" w:cs="Times New Roman"/>
                <w:lang w:val="lt-LT"/>
              </w:rPr>
            </w:pPr>
          </w:p>
        </w:tc>
        <w:tc>
          <w:tcPr>
            <w:tcW w:w="1447" w:type="dxa"/>
          </w:tcPr>
          <w:p w14:paraId="2AA296DB" w14:textId="77777777" w:rsidR="00CA2534" w:rsidRPr="00C81632" w:rsidRDefault="00CA2534" w:rsidP="00E03D4B">
            <w:pPr>
              <w:jc w:val="both"/>
              <w:rPr>
                <w:rFonts w:ascii="Times New Roman" w:hAnsi="Times New Roman" w:cs="Times New Roman"/>
                <w:lang w:val="lt-LT"/>
              </w:rPr>
            </w:pPr>
          </w:p>
        </w:tc>
        <w:tc>
          <w:tcPr>
            <w:tcW w:w="1417" w:type="dxa"/>
          </w:tcPr>
          <w:p w14:paraId="3A822607"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2DF9A58C"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5D50BEE1" w14:textId="77777777" w:rsidR="00CA2534" w:rsidRPr="00115EF2" w:rsidRDefault="00CA2534" w:rsidP="00E03D4B">
            <w:pPr>
              <w:jc w:val="both"/>
              <w:rPr>
                <w:rFonts w:ascii="Times New Roman" w:hAnsi="Times New Roman" w:cs="Times New Roman"/>
                <w:sz w:val="20"/>
                <w:szCs w:val="20"/>
                <w:lang w:val="lt-LT"/>
              </w:rPr>
            </w:pPr>
          </w:p>
        </w:tc>
      </w:tr>
      <w:tr w:rsidR="00CA2534" w:rsidRPr="00115EF2" w14:paraId="182BA4DE" w14:textId="77777777" w:rsidTr="00CA2534">
        <w:tc>
          <w:tcPr>
            <w:tcW w:w="456" w:type="dxa"/>
          </w:tcPr>
          <w:p w14:paraId="08BA495F"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2</w:t>
            </w:r>
          </w:p>
        </w:tc>
        <w:tc>
          <w:tcPr>
            <w:tcW w:w="3338" w:type="dxa"/>
          </w:tcPr>
          <w:p w14:paraId="6D9D6DCB" w14:textId="77777777" w:rsidR="00CA2534" w:rsidRPr="00C81632" w:rsidRDefault="00CA2534" w:rsidP="00E03D4B">
            <w:pPr>
              <w:rPr>
                <w:rFonts w:ascii="Times New Roman" w:hAnsi="Times New Roman" w:cs="Times New Roman"/>
                <w:lang w:val="lt-LT"/>
              </w:rPr>
            </w:pPr>
            <w:r w:rsidRPr="00C81632">
              <w:rPr>
                <w:rFonts w:ascii="Times New Roman" w:hAnsi="Times New Roman" w:cs="Times New Roman"/>
                <w:lang w:val="lt-LT"/>
              </w:rPr>
              <w:t>Mokomoji medžiaga susiejama su kitais mokomaisiais dalykais, gyvenimo patirtimi</w:t>
            </w:r>
            <w:r>
              <w:rPr>
                <w:rFonts w:ascii="Times New Roman" w:hAnsi="Times New Roman" w:cs="Times New Roman"/>
                <w:lang w:val="lt-LT"/>
              </w:rPr>
              <w:t xml:space="preserve"> (integracija)</w:t>
            </w:r>
          </w:p>
        </w:tc>
        <w:tc>
          <w:tcPr>
            <w:tcW w:w="1417" w:type="dxa"/>
          </w:tcPr>
          <w:p w14:paraId="4B89EBFF" w14:textId="77777777" w:rsidR="00CA2534" w:rsidRPr="00C81632" w:rsidRDefault="00CA2534" w:rsidP="00E03D4B">
            <w:pPr>
              <w:jc w:val="both"/>
              <w:rPr>
                <w:rFonts w:ascii="Times New Roman" w:hAnsi="Times New Roman" w:cs="Times New Roman"/>
                <w:lang w:val="lt-LT"/>
              </w:rPr>
            </w:pPr>
          </w:p>
        </w:tc>
        <w:tc>
          <w:tcPr>
            <w:tcW w:w="1447" w:type="dxa"/>
          </w:tcPr>
          <w:p w14:paraId="052F7B2B" w14:textId="77777777" w:rsidR="00CA2534" w:rsidRPr="00C81632" w:rsidRDefault="00CA2534" w:rsidP="00E03D4B">
            <w:pPr>
              <w:jc w:val="both"/>
              <w:rPr>
                <w:rFonts w:ascii="Times New Roman" w:hAnsi="Times New Roman" w:cs="Times New Roman"/>
                <w:lang w:val="lt-LT"/>
              </w:rPr>
            </w:pPr>
          </w:p>
        </w:tc>
        <w:tc>
          <w:tcPr>
            <w:tcW w:w="1417" w:type="dxa"/>
          </w:tcPr>
          <w:p w14:paraId="0994D8D2"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2E4EAC9C"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1B40989E" w14:textId="77777777" w:rsidR="00CA2534" w:rsidRPr="00115EF2" w:rsidRDefault="00CA2534" w:rsidP="00E03D4B">
            <w:pPr>
              <w:jc w:val="both"/>
              <w:rPr>
                <w:rFonts w:ascii="Times New Roman" w:hAnsi="Times New Roman" w:cs="Times New Roman"/>
                <w:sz w:val="20"/>
                <w:szCs w:val="20"/>
                <w:lang w:val="lt-LT"/>
              </w:rPr>
            </w:pPr>
          </w:p>
        </w:tc>
      </w:tr>
      <w:tr w:rsidR="00CA2534" w:rsidRPr="00115EF2" w14:paraId="6DAED927" w14:textId="77777777" w:rsidTr="00CA2534">
        <w:tc>
          <w:tcPr>
            <w:tcW w:w="456" w:type="dxa"/>
          </w:tcPr>
          <w:p w14:paraId="5D60865A"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3</w:t>
            </w:r>
          </w:p>
        </w:tc>
        <w:tc>
          <w:tcPr>
            <w:tcW w:w="3338" w:type="dxa"/>
          </w:tcPr>
          <w:p w14:paraId="5B0F2341" w14:textId="77777777" w:rsidR="00CA2534" w:rsidRPr="00C268C1" w:rsidRDefault="00CA2534" w:rsidP="00E03D4B">
            <w:pPr>
              <w:rPr>
                <w:rFonts w:ascii="Times New Roman" w:hAnsi="Times New Roman" w:cs="Times New Roman"/>
                <w:lang w:val="lt-LT"/>
              </w:rPr>
            </w:pPr>
            <w:r w:rsidRPr="00C268C1">
              <w:rPr>
                <w:rFonts w:ascii="Times New Roman" w:hAnsi="Times New Roman" w:cs="Times New Roman"/>
                <w:lang w:val="lt-LT"/>
              </w:rPr>
              <w:t>Mokymosi būdų ir formų tinkamumas (mokiniams sudaromos sąlygos pagal gebėjimus mokytis ir patirti sėkmę)</w:t>
            </w:r>
          </w:p>
        </w:tc>
        <w:tc>
          <w:tcPr>
            <w:tcW w:w="1417" w:type="dxa"/>
          </w:tcPr>
          <w:p w14:paraId="6EC8586A" w14:textId="77777777" w:rsidR="00CA2534" w:rsidRPr="00C81632" w:rsidRDefault="00CA2534" w:rsidP="00E03D4B">
            <w:pPr>
              <w:jc w:val="both"/>
              <w:rPr>
                <w:rFonts w:ascii="Times New Roman" w:hAnsi="Times New Roman" w:cs="Times New Roman"/>
                <w:lang w:val="lt-LT"/>
              </w:rPr>
            </w:pPr>
          </w:p>
        </w:tc>
        <w:tc>
          <w:tcPr>
            <w:tcW w:w="1447" w:type="dxa"/>
          </w:tcPr>
          <w:p w14:paraId="16F4D89D" w14:textId="77777777" w:rsidR="00CA2534" w:rsidRPr="00C81632" w:rsidRDefault="00CA2534" w:rsidP="00E03D4B">
            <w:pPr>
              <w:jc w:val="both"/>
              <w:rPr>
                <w:rFonts w:ascii="Times New Roman" w:hAnsi="Times New Roman" w:cs="Times New Roman"/>
                <w:lang w:val="lt-LT"/>
              </w:rPr>
            </w:pPr>
          </w:p>
        </w:tc>
        <w:tc>
          <w:tcPr>
            <w:tcW w:w="1417" w:type="dxa"/>
          </w:tcPr>
          <w:p w14:paraId="4A26CD7C"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4DA5EEB4"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71C3555E" w14:textId="77777777" w:rsidR="00CA2534" w:rsidRPr="00115EF2" w:rsidRDefault="00CA2534" w:rsidP="00E03D4B">
            <w:pPr>
              <w:jc w:val="both"/>
              <w:rPr>
                <w:rFonts w:ascii="Times New Roman" w:hAnsi="Times New Roman" w:cs="Times New Roman"/>
                <w:sz w:val="20"/>
                <w:szCs w:val="20"/>
                <w:lang w:val="lt-LT"/>
              </w:rPr>
            </w:pPr>
          </w:p>
        </w:tc>
      </w:tr>
      <w:tr w:rsidR="00CA2534" w:rsidRPr="00115EF2" w14:paraId="11E4FE84" w14:textId="77777777" w:rsidTr="00CA2534">
        <w:tc>
          <w:tcPr>
            <w:tcW w:w="10768" w:type="dxa"/>
            <w:gridSpan w:val="7"/>
          </w:tcPr>
          <w:p w14:paraId="561F82AD" w14:textId="77777777" w:rsidR="00CA2534" w:rsidRPr="00ED3AB5" w:rsidRDefault="00CA2534" w:rsidP="00E03D4B">
            <w:pPr>
              <w:jc w:val="center"/>
              <w:rPr>
                <w:rFonts w:ascii="Times New Roman" w:hAnsi="Times New Roman" w:cs="Times New Roman"/>
                <w:b/>
                <w:lang w:val="lt-LT"/>
              </w:rPr>
            </w:pPr>
            <w:r w:rsidRPr="00ED3AB5">
              <w:rPr>
                <w:rFonts w:ascii="Times New Roman" w:hAnsi="Times New Roman" w:cs="Times New Roman"/>
                <w:b/>
                <w:lang w:val="lt-LT"/>
              </w:rPr>
              <w:t>PAGALBA MOKINIUI IR MOTYVAVIMAS</w:t>
            </w:r>
          </w:p>
        </w:tc>
      </w:tr>
      <w:tr w:rsidR="00CA2534" w:rsidRPr="0099408F" w14:paraId="324EAAFA" w14:textId="77777777" w:rsidTr="00CA2534">
        <w:tc>
          <w:tcPr>
            <w:tcW w:w="456" w:type="dxa"/>
          </w:tcPr>
          <w:p w14:paraId="1904D55D"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4</w:t>
            </w:r>
          </w:p>
        </w:tc>
        <w:tc>
          <w:tcPr>
            <w:tcW w:w="3338" w:type="dxa"/>
          </w:tcPr>
          <w:p w14:paraId="697A083B" w14:textId="77777777" w:rsidR="00CA2534" w:rsidRPr="00C81632" w:rsidRDefault="00CA2534" w:rsidP="00E03D4B">
            <w:pPr>
              <w:rPr>
                <w:rFonts w:ascii="Times New Roman" w:hAnsi="Times New Roman" w:cs="Times New Roman"/>
                <w:lang w:val="lt-LT"/>
              </w:rPr>
            </w:pPr>
            <w:r w:rsidRPr="00C81632">
              <w:rPr>
                <w:rFonts w:ascii="Times New Roman" w:hAnsi="Times New Roman" w:cs="Times New Roman"/>
                <w:lang w:val="lt-LT"/>
              </w:rPr>
              <w:t>Naudojamos užduotys ir medžiaga skatina mokinių smalsumą ir dėmesį</w:t>
            </w:r>
          </w:p>
        </w:tc>
        <w:tc>
          <w:tcPr>
            <w:tcW w:w="1417" w:type="dxa"/>
          </w:tcPr>
          <w:p w14:paraId="099AA929" w14:textId="77777777" w:rsidR="00CA2534" w:rsidRPr="00C81632" w:rsidRDefault="00CA2534" w:rsidP="00E03D4B">
            <w:pPr>
              <w:jc w:val="both"/>
              <w:rPr>
                <w:rFonts w:ascii="Times New Roman" w:hAnsi="Times New Roman" w:cs="Times New Roman"/>
                <w:lang w:val="lt-LT"/>
              </w:rPr>
            </w:pPr>
          </w:p>
        </w:tc>
        <w:tc>
          <w:tcPr>
            <w:tcW w:w="1447" w:type="dxa"/>
          </w:tcPr>
          <w:p w14:paraId="0D5848B0" w14:textId="77777777" w:rsidR="00CA2534" w:rsidRPr="00C81632" w:rsidRDefault="00CA2534" w:rsidP="00E03D4B">
            <w:pPr>
              <w:jc w:val="both"/>
              <w:rPr>
                <w:rFonts w:ascii="Times New Roman" w:hAnsi="Times New Roman" w:cs="Times New Roman"/>
                <w:lang w:val="lt-LT"/>
              </w:rPr>
            </w:pPr>
          </w:p>
        </w:tc>
        <w:tc>
          <w:tcPr>
            <w:tcW w:w="1417" w:type="dxa"/>
          </w:tcPr>
          <w:p w14:paraId="0EE943A9"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25D554F5"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0428F514" w14:textId="77777777" w:rsidR="00CA2534" w:rsidRPr="00115EF2" w:rsidRDefault="00CA2534" w:rsidP="00E03D4B">
            <w:pPr>
              <w:jc w:val="both"/>
              <w:rPr>
                <w:rFonts w:ascii="Times New Roman" w:hAnsi="Times New Roman" w:cs="Times New Roman"/>
                <w:sz w:val="20"/>
                <w:szCs w:val="20"/>
                <w:lang w:val="lt-LT"/>
              </w:rPr>
            </w:pPr>
          </w:p>
        </w:tc>
      </w:tr>
      <w:tr w:rsidR="00CA2534" w:rsidRPr="0099408F" w14:paraId="44118276" w14:textId="77777777" w:rsidTr="00CA2534">
        <w:tc>
          <w:tcPr>
            <w:tcW w:w="456" w:type="dxa"/>
          </w:tcPr>
          <w:p w14:paraId="0F0200D4"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5</w:t>
            </w:r>
          </w:p>
        </w:tc>
        <w:tc>
          <w:tcPr>
            <w:tcW w:w="3338" w:type="dxa"/>
          </w:tcPr>
          <w:p w14:paraId="5AE68DD8" w14:textId="77777777" w:rsidR="00CA2534" w:rsidRPr="00C81632" w:rsidRDefault="00CA2534" w:rsidP="00E03D4B">
            <w:pPr>
              <w:rPr>
                <w:rFonts w:ascii="Times New Roman" w:hAnsi="Times New Roman" w:cs="Times New Roman"/>
                <w:lang w:val="lt-LT"/>
              </w:rPr>
            </w:pPr>
            <w:r>
              <w:rPr>
                <w:rFonts w:ascii="Times New Roman" w:hAnsi="Times New Roman" w:cs="Times New Roman"/>
                <w:lang w:val="lt-LT"/>
              </w:rPr>
              <w:t>Mokytojas</w:t>
            </w:r>
            <w:r w:rsidRPr="00C81632">
              <w:rPr>
                <w:rFonts w:ascii="Times New Roman" w:hAnsi="Times New Roman" w:cs="Times New Roman"/>
                <w:lang w:val="lt-LT"/>
              </w:rPr>
              <w:t xml:space="preserve"> ugdo kiekvieno gabumus</w:t>
            </w:r>
            <w:r>
              <w:rPr>
                <w:rFonts w:ascii="Times New Roman" w:hAnsi="Times New Roman" w:cs="Times New Roman"/>
                <w:lang w:val="lt-LT"/>
              </w:rPr>
              <w:t xml:space="preserve"> (</w:t>
            </w:r>
            <w:r w:rsidRPr="00C81632">
              <w:rPr>
                <w:rFonts w:ascii="Times New Roman" w:hAnsi="Times New Roman" w:cs="Times New Roman"/>
                <w:lang w:val="lt-LT"/>
              </w:rPr>
              <w:t>yra galimybės laisvai veikti kiekvienam mokiniui</w:t>
            </w:r>
            <w:r>
              <w:rPr>
                <w:rFonts w:ascii="Times New Roman" w:hAnsi="Times New Roman" w:cs="Times New Roman"/>
                <w:lang w:val="lt-LT"/>
              </w:rPr>
              <w:t>)</w:t>
            </w:r>
          </w:p>
        </w:tc>
        <w:tc>
          <w:tcPr>
            <w:tcW w:w="1417" w:type="dxa"/>
          </w:tcPr>
          <w:p w14:paraId="59DC8696" w14:textId="77777777" w:rsidR="00CA2534" w:rsidRPr="00C81632" w:rsidRDefault="00CA2534" w:rsidP="00E03D4B">
            <w:pPr>
              <w:jc w:val="both"/>
              <w:rPr>
                <w:rFonts w:ascii="Times New Roman" w:hAnsi="Times New Roman" w:cs="Times New Roman"/>
                <w:lang w:val="lt-LT"/>
              </w:rPr>
            </w:pPr>
          </w:p>
        </w:tc>
        <w:tc>
          <w:tcPr>
            <w:tcW w:w="1447" w:type="dxa"/>
          </w:tcPr>
          <w:p w14:paraId="7C2410A4" w14:textId="77777777" w:rsidR="00CA2534" w:rsidRPr="00C81632" w:rsidRDefault="00CA2534" w:rsidP="00E03D4B">
            <w:pPr>
              <w:jc w:val="both"/>
              <w:rPr>
                <w:rFonts w:ascii="Times New Roman" w:hAnsi="Times New Roman" w:cs="Times New Roman"/>
                <w:lang w:val="lt-LT"/>
              </w:rPr>
            </w:pPr>
          </w:p>
        </w:tc>
        <w:tc>
          <w:tcPr>
            <w:tcW w:w="1417" w:type="dxa"/>
          </w:tcPr>
          <w:p w14:paraId="0E9F4FDA"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10C723CF"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42B565DC" w14:textId="77777777" w:rsidR="00CA2534" w:rsidRPr="00E05950" w:rsidRDefault="00CA2534" w:rsidP="00E03D4B"/>
        </w:tc>
      </w:tr>
      <w:tr w:rsidR="00CA2534" w:rsidRPr="0099408F" w14:paraId="7D25F497" w14:textId="77777777" w:rsidTr="00CA2534">
        <w:tc>
          <w:tcPr>
            <w:tcW w:w="456" w:type="dxa"/>
          </w:tcPr>
          <w:p w14:paraId="6EC6C507"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6</w:t>
            </w:r>
          </w:p>
        </w:tc>
        <w:tc>
          <w:tcPr>
            <w:tcW w:w="3338" w:type="dxa"/>
          </w:tcPr>
          <w:p w14:paraId="5A81876A" w14:textId="77777777" w:rsidR="00CA2534" w:rsidRPr="00C81632" w:rsidRDefault="00CA2534" w:rsidP="00E03D4B">
            <w:pPr>
              <w:rPr>
                <w:rFonts w:ascii="Times New Roman" w:hAnsi="Times New Roman" w:cs="Times New Roman"/>
                <w:lang w:val="lt-LT"/>
              </w:rPr>
            </w:pPr>
            <w:r w:rsidRPr="00C81632">
              <w:rPr>
                <w:rFonts w:ascii="Times New Roman" w:hAnsi="Times New Roman" w:cs="Times New Roman"/>
                <w:lang w:val="lt-LT"/>
              </w:rPr>
              <w:t>Mokiniai grįžt</w:t>
            </w:r>
            <w:r>
              <w:rPr>
                <w:rFonts w:ascii="Times New Roman" w:hAnsi="Times New Roman" w:cs="Times New Roman"/>
                <w:lang w:val="lt-LT"/>
              </w:rPr>
              <w:t xml:space="preserve">amąją informaciją gauna </w:t>
            </w:r>
            <w:r w:rsidRPr="00C81632">
              <w:rPr>
                <w:rFonts w:ascii="Times New Roman" w:hAnsi="Times New Roman" w:cs="Times New Roman"/>
                <w:lang w:val="lt-LT"/>
              </w:rPr>
              <w:t>laiku, informatyviai, gerai dozuotą, aiškiai suvokia, ko iš jų tikimasi</w:t>
            </w:r>
          </w:p>
        </w:tc>
        <w:tc>
          <w:tcPr>
            <w:tcW w:w="1417" w:type="dxa"/>
          </w:tcPr>
          <w:p w14:paraId="3634E0AC" w14:textId="77777777" w:rsidR="00CA2534" w:rsidRPr="00C81632" w:rsidRDefault="00CA2534" w:rsidP="00E03D4B">
            <w:pPr>
              <w:jc w:val="both"/>
              <w:rPr>
                <w:rFonts w:ascii="Times New Roman" w:hAnsi="Times New Roman" w:cs="Times New Roman"/>
                <w:lang w:val="lt-LT"/>
              </w:rPr>
            </w:pPr>
          </w:p>
        </w:tc>
        <w:tc>
          <w:tcPr>
            <w:tcW w:w="1447" w:type="dxa"/>
          </w:tcPr>
          <w:p w14:paraId="259C074B" w14:textId="77777777" w:rsidR="00CA2534" w:rsidRPr="00C81632" w:rsidRDefault="00CA2534" w:rsidP="00E03D4B">
            <w:pPr>
              <w:jc w:val="both"/>
              <w:rPr>
                <w:rFonts w:ascii="Times New Roman" w:hAnsi="Times New Roman" w:cs="Times New Roman"/>
                <w:lang w:val="lt-LT"/>
              </w:rPr>
            </w:pPr>
          </w:p>
        </w:tc>
        <w:tc>
          <w:tcPr>
            <w:tcW w:w="1417" w:type="dxa"/>
          </w:tcPr>
          <w:p w14:paraId="6DD095CB"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760F8CDF"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4D9C383A" w14:textId="77777777" w:rsidR="00CA2534" w:rsidRPr="00E05950" w:rsidRDefault="00CA2534" w:rsidP="00E03D4B"/>
        </w:tc>
      </w:tr>
      <w:tr w:rsidR="00CA2534" w:rsidRPr="00115EF2" w14:paraId="5D9B61BE" w14:textId="77777777" w:rsidTr="00CA2534">
        <w:tc>
          <w:tcPr>
            <w:tcW w:w="10768" w:type="dxa"/>
            <w:gridSpan w:val="7"/>
          </w:tcPr>
          <w:p w14:paraId="31BC25FB" w14:textId="77777777" w:rsidR="00847E6D" w:rsidRDefault="00847E6D" w:rsidP="00E03D4B">
            <w:pPr>
              <w:jc w:val="center"/>
              <w:rPr>
                <w:rFonts w:ascii="Times New Roman" w:hAnsi="Times New Roman" w:cs="Times New Roman"/>
                <w:b/>
                <w:lang w:val="lt-LT"/>
              </w:rPr>
            </w:pPr>
          </w:p>
          <w:p w14:paraId="12DA592A" w14:textId="5FF76A76" w:rsidR="00CA2534" w:rsidRPr="00ED3AB5" w:rsidRDefault="00CA2534" w:rsidP="00E03D4B">
            <w:pPr>
              <w:jc w:val="center"/>
              <w:rPr>
                <w:rFonts w:ascii="Times New Roman" w:hAnsi="Times New Roman" w:cs="Times New Roman"/>
                <w:b/>
                <w:lang w:val="lt-LT"/>
              </w:rPr>
            </w:pPr>
            <w:r w:rsidRPr="00ED3AB5">
              <w:rPr>
                <w:rFonts w:ascii="Times New Roman" w:hAnsi="Times New Roman" w:cs="Times New Roman"/>
                <w:b/>
                <w:lang w:val="lt-LT"/>
              </w:rPr>
              <w:lastRenderedPageBreak/>
              <w:t>MOKINIŲ VERTINIMAS IR ĮSIVERTINIMAS</w:t>
            </w:r>
          </w:p>
        </w:tc>
      </w:tr>
      <w:tr w:rsidR="00CA2534" w:rsidRPr="00115EF2" w14:paraId="0798E9DB" w14:textId="77777777" w:rsidTr="00CA2534">
        <w:tc>
          <w:tcPr>
            <w:tcW w:w="456" w:type="dxa"/>
          </w:tcPr>
          <w:p w14:paraId="2D01ACC9"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lastRenderedPageBreak/>
              <w:t>7</w:t>
            </w:r>
          </w:p>
        </w:tc>
        <w:tc>
          <w:tcPr>
            <w:tcW w:w="3338" w:type="dxa"/>
          </w:tcPr>
          <w:p w14:paraId="344E710A" w14:textId="77777777" w:rsidR="00CA2534" w:rsidRPr="00C81632" w:rsidRDefault="00CA2534" w:rsidP="00E03D4B">
            <w:pPr>
              <w:rPr>
                <w:rFonts w:ascii="Times New Roman" w:hAnsi="Times New Roman" w:cs="Times New Roman"/>
                <w:lang w:val="lt-LT"/>
              </w:rPr>
            </w:pPr>
            <w:r w:rsidRPr="00C81632">
              <w:rPr>
                <w:rFonts w:ascii="Times New Roman" w:hAnsi="Times New Roman" w:cs="Times New Roman"/>
                <w:lang w:val="lt-LT"/>
              </w:rPr>
              <w:t>Mokiniai</w:t>
            </w:r>
            <w:r>
              <w:rPr>
                <w:rFonts w:ascii="Times New Roman" w:hAnsi="Times New Roman" w:cs="Times New Roman"/>
                <w:lang w:val="lt-LT"/>
              </w:rPr>
              <w:t xml:space="preserve"> informuojami, su jais aptariami vertinimo kriterijai pamokoje</w:t>
            </w:r>
          </w:p>
        </w:tc>
        <w:tc>
          <w:tcPr>
            <w:tcW w:w="1417" w:type="dxa"/>
          </w:tcPr>
          <w:p w14:paraId="40535431" w14:textId="77777777" w:rsidR="00CA2534" w:rsidRPr="00C81632" w:rsidRDefault="00CA2534" w:rsidP="00E03D4B">
            <w:pPr>
              <w:jc w:val="both"/>
              <w:rPr>
                <w:rFonts w:ascii="Times New Roman" w:hAnsi="Times New Roman" w:cs="Times New Roman"/>
                <w:lang w:val="lt-LT"/>
              </w:rPr>
            </w:pPr>
          </w:p>
        </w:tc>
        <w:tc>
          <w:tcPr>
            <w:tcW w:w="1447" w:type="dxa"/>
          </w:tcPr>
          <w:p w14:paraId="57D1A12F" w14:textId="77777777" w:rsidR="00CA2534" w:rsidRPr="00C81632" w:rsidRDefault="00CA2534" w:rsidP="00E03D4B">
            <w:pPr>
              <w:jc w:val="both"/>
              <w:rPr>
                <w:rFonts w:ascii="Times New Roman" w:hAnsi="Times New Roman" w:cs="Times New Roman"/>
                <w:lang w:val="lt-LT"/>
              </w:rPr>
            </w:pPr>
          </w:p>
        </w:tc>
        <w:tc>
          <w:tcPr>
            <w:tcW w:w="1417" w:type="dxa"/>
          </w:tcPr>
          <w:p w14:paraId="2021698F"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3CDB527D"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44F86073" w14:textId="77777777" w:rsidR="00CA2534" w:rsidRPr="00115EF2" w:rsidRDefault="00CA2534" w:rsidP="00E03D4B">
            <w:pPr>
              <w:jc w:val="both"/>
              <w:rPr>
                <w:rFonts w:ascii="Times New Roman" w:hAnsi="Times New Roman" w:cs="Times New Roman"/>
                <w:sz w:val="20"/>
                <w:szCs w:val="20"/>
                <w:lang w:val="lt-LT"/>
              </w:rPr>
            </w:pPr>
          </w:p>
        </w:tc>
      </w:tr>
      <w:tr w:rsidR="00CA2534" w:rsidRPr="0099408F" w14:paraId="601075E6" w14:textId="77777777" w:rsidTr="00CA2534">
        <w:tc>
          <w:tcPr>
            <w:tcW w:w="456" w:type="dxa"/>
          </w:tcPr>
          <w:p w14:paraId="10503461"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8</w:t>
            </w:r>
          </w:p>
        </w:tc>
        <w:tc>
          <w:tcPr>
            <w:tcW w:w="3338" w:type="dxa"/>
          </w:tcPr>
          <w:p w14:paraId="6FF61B18" w14:textId="77777777" w:rsidR="00CA2534" w:rsidRPr="00C81632" w:rsidRDefault="00CA2534" w:rsidP="00E03D4B">
            <w:pPr>
              <w:rPr>
                <w:rFonts w:ascii="Times New Roman" w:hAnsi="Times New Roman" w:cs="Times New Roman"/>
                <w:lang w:val="lt-LT"/>
              </w:rPr>
            </w:pPr>
            <w:r>
              <w:rPr>
                <w:rFonts w:ascii="Times New Roman" w:hAnsi="Times New Roman" w:cs="Times New Roman"/>
                <w:lang w:val="lt-LT"/>
              </w:rPr>
              <w:t xml:space="preserve">Mokytojas </w:t>
            </w:r>
            <w:r w:rsidRPr="00C81632">
              <w:rPr>
                <w:rFonts w:ascii="Times New Roman" w:hAnsi="Times New Roman" w:cs="Times New Roman"/>
                <w:lang w:val="lt-LT"/>
              </w:rPr>
              <w:t xml:space="preserve">reaguoja į mokinių klaidas, vyrauja pozityvi nuostata vertinant pasiekimus ir </w:t>
            </w:r>
            <w:r>
              <w:rPr>
                <w:rFonts w:ascii="Times New Roman" w:hAnsi="Times New Roman" w:cs="Times New Roman"/>
                <w:lang w:val="lt-LT"/>
              </w:rPr>
              <w:t xml:space="preserve">individualią </w:t>
            </w:r>
            <w:r w:rsidRPr="00C81632">
              <w:rPr>
                <w:rFonts w:ascii="Times New Roman" w:hAnsi="Times New Roman" w:cs="Times New Roman"/>
                <w:lang w:val="lt-LT"/>
              </w:rPr>
              <w:t>pažangą</w:t>
            </w:r>
          </w:p>
        </w:tc>
        <w:tc>
          <w:tcPr>
            <w:tcW w:w="1417" w:type="dxa"/>
          </w:tcPr>
          <w:p w14:paraId="4F7A47DA" w14:textId="77777777" w:rsidR="00CA2534" w:rsidRPr="00C81632" w:rsidRDefault="00CA2534" w:rsidP="00E03D4B">
            <w:pPr>
              <w:jc w:val="both"/>
              <w:rPr>
                <w:rFonts w:ascii="Times New Roman" w:hAnsi="Times New Roman" w:cs="Times New Roman"/>
                <w:lang w:val="lt-LT"/>
              </w:rPr>
            </w:pPr>
          </w:p>
        </w:tc>
        <w:tc>
          <w:tcPr>
            <w:tcW w:w="1447" w:type="dxa"/>
          </w:tcPr>
          <w:p w14:paraId="212351D6" w14:textId="77777777" w:rsidR="00CA2534" w:rsidRPr="00C81632" w:rsidRDefault="00CA2534" w:rsidP="00E03D4B">
            <w:pPr>
              <w:jc w:val="both"/>
              <w:rPr>
                <w:rFonts w:ascii="Times New Roman" w:hAnsi="Times New Roman" w:cs="Times New Roman"/>
                <w:lang w:val="lt-LT"/>
              </w:rPr>
            </w:pPr>
          </w:p>
        </w:tc>
        <w:tc>
          <w:tcPr>
            <w:tcW w:w="1417" w:type="dxa"/>
          </w:tcPr>
          <w:p w14:paraId="630737D6"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26F5F651"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44F758A4" w14:textId="77777777" w:rsidR="00CA2534" w:rsidRPr="00115EF2" w:rsidRDefault="00CA2534" w:rsidP="00E03D4B">
            <w:pPr>
              <w:jc w:val="both"/>
              <w:rPr>
                <w:rFonts w:ascii="Times New Roman" w:hAnsi="Times New Roman" w:cs="Times New Roman"/>
                <w:sz w:val="20"/>
                <w:szCs w:val="20"/>
                <w:lang w:val="lt-LT"/>
              </w:rPr>
            </w:pPr>
          </w:p>
        </w:tc>
      </w:tr>
      <w:tr w:rsidR="00CA2534" w:rsidRPr="0099408F" w14:paraId="1D5B9326" w14:textId="77777777" w:rsidTr="00CA2534">
        <w:tc>
          <w:tcPr>
            <w:tcW w:w="456" w:type="dxa"/>
          </w:tcPr>
          <w:p w14:paraId="7287EF17"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9</w:t>
            </w:r>
          </w:p>
        </w:tc>
        <w:tc>
          <w:tcPr>
            <w:tcW w:w="3338" w:type="dxa"/>
          </w:tcPr>
          <w:p w14:paraId="63EC2CD4" w14:textId="77777777" w:rsidR="00CA2534" w:rsidRPr="00C81632" w:rsidRDefault="00CA2534" w:rsidP="00E03D4B">
            <w:pPr>
              <w:rPr>
                <w:rFonts w:ascii="Times New Roman" w:hAnsi="Times New Roman" w:cs="Times New Roman"/>
                <w:lang w:val="lt-LT"/>
              </w:rPr>
            </w:pPr>
            <w:r w:rsidRPr="000430DA">
              <w:rPr>
                <w:rFonts w:ascii="Times New Roman" w:hAnsi="Times New Roman" w:cs="Times New Roman"/>
                <w:lang w:val="lt-LT"/>
              </w:rPr>
              <w:t xml:space="preserve">Mokiniai skatinami reflektuoti, įsivertinti </w:t>
            </w:r>
          </w:p>
        </w:tc>
        <w:tc>
          <w:tcPr>
            <w:tcW w:w="1417" w:type="dxa"/>
          </w:tcPr>
          <w:p w14:paraId="7680BB5F" w14:textId="77777777" w:rsidR="00CA2534" w:rsidRPr="00C81632" w:rsidRDefault="00CA2534" w:rsidP="00E03D4B">
            <w:pPr>
              <w:jc w:val="both"/>
              <w:rPr>
                <w:rFonts w:ascii="Times New Roman" w:hAnsi="Times New Roman" w:cs="Times New Roman"/>
                <w:lang w:val="lt-LT"/>
              </w:rPr>
            </w:pPr>
          </w:p>
        </w:tc>
        <w:tc>
          <w:tcPr>
            <w:tcW w:w="1447" w:type="dxa"/>
          </w:tcPr>
          <w:p w14:paraId="43A11D1A" w14:textId="77777777" w:rsidR="00CA2534" w:rsidRPr="00C81632" w:rsidRDefault="00CA2534" w:rsidP="00E03D4B">
            <w:pPr>
              <w:jc w:val="both"/>
              <w:rPr>
                <w:rFonts w:ascii="Times New Roman" w:hAnsi="Times New Roman" w:cs="Times New Roman"/>
                <w:lang w:val="lt-LT"/>
              </w:rPr>
            </w:pPr>
          </w:p>
        </w:tc>
        <w:tc>
          <w:tcPr>
            <w:tcW w:w="1417" w:type="dxa"/>
          </w:tcPr>
          <w:p w14:paraId="16E65660"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1D8C51E1"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2B2DF6A3" w14:textId="77777777" w:rsidR="00CA2534" w:rsidRPr="00115EF2" w:rsidRDefault="00CA2534" w:rsidP="00E03D4B">
            <w:pPr>
              <w:jc w:val="both"/>
              <w:rPr>
                <w:rFonts w:ascii="Times New Roman" w:hAnsi="Times New Roman" w:cs="Times New Roman"/>
                <w:sz w:val="20"/>
                <w:szCs w:val="20"/>
                <w:lang w:val="lt-LT"/>
              </w:rPr>
            </w:pPr>
          </w:p>
        </w:tc>
      </w:tr>
      <w:tr w:rsidR="00CA2534" w:rsidRPr="00115EF2" w14:paraId="2035846A" w14:textId="77777777" w:rsidTr="00CA2534">
        <w:tc>
          <w:tcPr>
            <w:tcW w:w="10768" w:type="dxa"/>
            <w:gridSpan w:val="7"/>
          </w:tcPr>
          <w:p w14:paraId="03599F00" w14:textId="77777777" w:rsidR="00CA2534" w:rsidRPr="00ED3AB5" w:rsidRDefault="00CA2534" w:rsidP="00E03D4B">
            <w:pPr>
              <w:jc w:val="center"/>
              <w:rPr>
                <w:rFonts w:ascii="Times New Roman" w:hAnsi="Times New Roman" w:cs="Times New Roman"/>
                <w:b/>
                <w:lang w:val="lt-LT"/>
              </w:rPr>
            </w:pPr>
            <w:r w:rsidRPr="00ED3AB5">
              <w:rPr>
                <w:rFonts w:ascii="Times New Roman" w:hAnsi="Times New Roman" w:cs="Times New Roman"/>
                <w:b/>
                <w:lang w:val="lt-LT"/>
              </w:rPr>
              <w:t>ORIENTAVIMASIS Į REZULTATĄ</w:t>
            </w:r>
          </w:p>
        </w:tc>
      </w:tr>
      <w:tr w:rsidR="00CA2534" w:rsidRPr="00115EF2" w14:paraId="06182C7E" w14:textId="77777777" w:rsidTr="00CA2534">
        <w:tc>
          <w:tcPr>
            <w:tcW w:w="456" w:type="dxa"/>
          </w:tcPr>
          <w:p w14:paraId="40259FF0"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10</w:t>
            </w:r>
          </w:p>
        </w:tc>
        <w:tc>
          <w:tcPr>
            <w:tcW w:w="3338" w:type="dxa"/>
          </w:tcPr>
          <w:p w14:paraId="7E759453" w14:textId="77777777" w:rsidR="00CA2534" w:rsidRPr="00C81632" w:rsidRDefault="00CA2534" w:rsidP="00E03D4B">
            <w:pPr>
              <w:rPr>
                <w:rFonts w:ascii="Times New Roman" w:hAnsi="Times New Roman" w:cs="Times New Roman"/>
                <w:lang w:val="lt-LT"/>
              </w:rPr>
            </w:pPr>
            <w:r w:rsidRPr="00C81632">
              <w:rPr>
                <w:rFonts w:ascii="Times New Roman" w:hAnsi="Times New Roman" w:cs="Times New Roman"/>
                <w:lang w:val="lt-LT"/>
              </w:rPr>
              <w:t>Įtvirtinami daliniai mokymosi rezultatai ir susiejami su tolesne pamokos eiga</w:t>
            </w:r>
          </w:p>
        </w:tc>
        <w:tc>
          <w:tcPr>
            <w:tcW w:w="1417" w:type="dxa"/>
          </w:tcPr>
          <w:p w14:paraId="7FC821B2" w14:textId="77777777" w:rsidR="00CA2534" w:rsidRPr="00C81632" w:rsidRDefault="00CA2534" w:rsidP="00E03D4B">
            <w:pPr>
              <w:jc w:val="both"/>
              <w:rPr>
                <w:rFonts w:ascii="Times New Roman" w:hAnsi="Times New Roman" w:cs="Times New Roman"/>
                <w:lang w:val="lt-LT"/>
              </w:rPr>
            </w:pPr>
          </w:p>
        </w:tc>
        <w:tc>
          <w:tcPr>
            <w:tcW w:w="1447" w:type="dxa"/>
          </w:tcPr>
          <w:p w14:paraId="3BC19915" w14:textId="77777777" w:rsidR="00CA2534" w:rsidRPr="00C81632" w:rsidRDefault="00CA2534" w:rsidP="00E03D4B">
            <w:pPr>
              <w:jc w:val="both"/>
              <w:rPr>
                <w:rFonts w:ascii="Times New Roman" w:hAnsi="Times New Roman" w:cs="Times New Roman"/>
                <w:lang w:val="lt-LT"/>
              </w:rPr>
            </w:pPr>
          </w:p>
        </w:tc>
        <w:tc>
          <w:tcPr>
            <w:tcW w:w="1417" w:type="dxa"/>
          </w:tcPr>
          <w:p w14:paraId="0D1A985E"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50540A8A"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43253968" w14:textId="77777777" w:rsidR="00CA2534" w:rsidRPr="00115EF2" w:rsidRDefault="00CA2534" w:rsidP="00E03D4B">
            <w:pPr>
              <w:jc w:val="both"/>
              <w:rPr>
                <w:rFonts w:ascii="Times New Roman" w:hAnsi="Times New Roman" w:cs="Times New Roman"/>
                <w:sz w:val="20"/>
                <w:szCs w:val="20"/>
                <w:lang w:val="lt-LT"/>
              </w:rPr>
            </w:pPr>
          </w:p>
        </w:tc>
      </w:tr>
      <w:tr w:rsidR="00CA2534" w:rsidRPr="00617C0A" w14:paraId="1C813532" w14:textId="77777777" w:rsidTr="00CA2534">
        <w:tc>
          <w:tcPr>
            <w:tcW w:w="456" w:type="dxa"/>
          </w:tcPr>
          <w:p w14:paraId="686F8BDA" w14:textId="77777777" w:rsidR="00CA2534" w:rsidRPr="00C81632" w:rsidRDefault="00CA2534" w:rsidP="00E03D4B">
            <w:pPr>
              <w:jc w:val="both"/>
              <w:rPr>
                <w:rFonts w:ascii="Times New Roman" w:hAnsi="Times New Roman" w:cs="Times New Roman"/>
                <w:lang w:val="lt-LT"/>
              </w:rPr>
            </w:pPr>
            <w:r>
              <w:rPr>
                <w:rFonts w:ascii="Times New Roman" w:hAnsi="Times New Roman" w:cs="Times New Roman"/>
                <w:lang w:val="lt-LT"/>
              </w:rPr>
              <w:t>11</w:t>
            </w:r>
          </w:p>
        </w:tc>
        <w:tc>
          <w:tcPr>
            <w:tcW w:w="3338" w:type="dxa"/>
          </w:tcPr>
          <w:p w14:paraId="1A551F3C" w14:textId="77777777" w:rsidR="00CA2534" w:rsidRPr="00C81632" w:rsidRDefault="00CA2534" w:rsidP="00E03D4B">
            <w:pPr>
              <w:rPr>
                <w:rFonts w:ascii="Times New Roman" w:hAnsi="Times New Roman" w:cs="Times New Roman"/>
                <w:lang w:val="lt-LT"/>
              </w:rPr>
            </w:pPr>
            <w:r w:rsidRPr="00C81632">
              <w:rPr>
                <w:rFonts w:ascii="Times New Roman" w:hAnsi="Times New Roman" w:cs="Times New Roman"/>
                <w:lang w:val="lt-LT"/>
              </w:rPr>
              <w:t>Sugrįžtama prie mokymosi uždavinio, aptariamas pasiektas rezultatas</w:t>
            </w:r>
            <w:r>
              <w:rPr>
                <w:rFonts w:ascii="Times New Roman" w:hAnsi="Times New Roman" w:cs="Times New Roman"/>
                <w:lang w:val="lt-LT"/>
              </w:rPr>
              <w:t>,</w:t>
            </w:r>
            <w:r w:rsidRPr="00C81632">
              <w:rPr>
                <w:rFonts w:ascii="Times New Roman" w:hAnsi="Times New Roman" w:cs="Times New Roman"/>
                <w:lang w:val="lt-LT"/>
              </w:rPr>
              <w:t xml:space="preserve"> </w:t>
            </w:r>
            <w:r>
              <w:rPr>
                <w:rFonts w:ascii="Times New Roman" w:hAnsi="Times New Roman" w:cs="Times New Roman"/>
                <w:lang w:val="lt-LT"/>
              </w:rPr>
              <w:t>m</w:t>
            </w:r>
            <w:r w:rsidRPr="00C81632">
              <w:rPr>
                <w:rFonts w:ascii="Times New Roman" w:hAnsi="Times New Roman" w:cs="Times New Roman"/>
                <w:lang w:val="lt-LT"/>
              </w:rPr>
              <w:t xml:space="preserve">okiniai </w:t>
            </w:r>
            <w:r>
              <w:rPr>
                <w:rFonts w:ascii="Times New Roman" w:hAnsi="Times New Roman" w:cs="Times New Roman"/>
                <w:lang w:val="lt-LT"/>
              </w:rPr>
              <w:t xml:space="preserve">įsitraukia į </w:t>
            </w:r>
            <w:r w:rsidRPr="00C81632">
              <w:rPr>
                <w:rFonts w:ascii="Times New Roman" w:hAnsi="Times New Roman" w:cs="Times New Roman"/>
                <w:lang w:val="lt-LT"/>
              </w:rPr>
              <w:t>apibendrin</w:t>
            </w:r>
            <w:r>
              <w:rPr>
                <w:rFonts w:ascii="Times New Roman" w:hAnsi="Times New Roman" w:cs="Times New Roman"/>
                <w:lang w:val="lt-LT"/>
              </w:rPr>
              <w:t xml:space="preserve">imą </w:t>
            </w:r>
            <w:r w:rsidRPr="00C81632">
              <w:rPr>
                <w:rFonts w:ascii="Times New Roman" w:hAnsi="Times New Roman" w:cs="Times New Roman"/>
                <w:lang w:val="lt-LT"/>
              </w:rPr>
              <w:t xml:space="preserve"> </w:t>
            </w:r>
          </w:p>
        </w:tc>
        <w:tc>
          <w:tcPr>
            <w:tcW w:w="1417" w:type="dxa"/>
          </w:tcPr>
          <w:p w14:paraId="4E9C0FFF" w14:textId="77777777" w:rsidR="00CA2534" w:rsidRPr="00C81632" w:rsidRDefault="00CA2534" w:rsidP="00E03D4B">
            <w:pPr>
              <w:jc w:val="both"/>
              <w:rPr>
                <w:rFonts w:ascii="Times New Roman" w:hAnsi="Times New Roman" w:cs="Times New Roman"/>
                <w:lang w:val="lt-LT"/>
              </w:rPr>
            </w:pPr>
          </w:p>
        </w:tc>
        <w:tc>
          <w:tcPr>
            <w:tcW w:w="1447" w:type="dxa"/>
          </w:tcPr>
          <w:p w14:paraId="541E8340" w14:textId="77777777" w:rsidR="00CA2534" w:rsidRPr="00C81632" w:rsidRDefault="00CA2534" w:rsidP="00E03D4B">
            <w:pPr>
              <w:jc w:val="both"/>
              <w:rPr>
                <w:rFonts w:ascii="Times New Roman" w:hAnsi="Times New Roman" w:cs="Times New Roman"/>
                <w:lang w:val="lt-LT"/>
              </w:rPr>
            </w:pPr>
          </w:p>
        </w:tc>
        <w:tc>
          <w:tcPr>
            <w:tcW w:w="1417" w:type="dxa"/>
          </w:tcPr>
          <w:p w14:paraId="319E1162" w14:textId="77777777" w:rsidR="00CA2534" w:rsidRPr="00115EF2" w:rsidRDefault="00CA2534" w:rsidP="00E03D4B">
            <w:pPr>
              <w:jc w:val="both"/>
              <w:rPr>
                <w:rFonts w:ascii="Times New Roman" w:hAnsi="Times New Roman" w:cs="Times New Roman"/>
                <w:sz w:val="20"/>
                <w:szCs w:val="20"/>
                <w:lang w:val="lt-LT"/>
              </w:rPr>
            </w:pPr>
          </w:p>
        </w:tc>
        <w:tc>
          <w:tcPr>
            <w:tcW w:w="1559" w:type="dxa"/>
          </w:tcPr>
          <w:p w14:paraId="180D9BFE" w14:textId="77777777" w:rsidR="00CA2534" w:rsidRPr="00115EF2" w:rsidRDefault="00CA2534" w:rsidP="00E03D4B">
            <w:pPr>
              <w:jc w:val="both"/>
              <w:rPr>
                <w:rFonts w:ascii="Times New Roman" w:hAnsi="Times New Roman" w:cs="Times New Roman"/>
                <w:sz w:val="20"/>
                <w:szCs w:val="20"/>
                <w:lang w:val="lt-LT"/>
              </w:rPr>
            </w:pPr>
          </w:p>
        </w:tc>
        <w:tc>
          <w:tcPr>
            <w:tcW w:w="1134" w:type="dxa"/>
          </w:tcPr>
          <w:p w14:paraId="5D262C60" w14:textId="77777777" w:rsidR="00CA2534" w:rsidRPr="00115EF2" w:rsidRDefault="00CA2534" w:rsidP="00E03D4B">
            <w:pPr>
              <w:jc w:val="both"/>
              <w:rPr>
                <w:rFonts w:ascii="Times New Roman" w:hAnsi="Times New Roman" w:cs="Times New Roman"/>
                <w:sz w:val="20"/>
                <w:szCs w:val="20"/>
                <w:lang w:val="lt-LT"/>
              </w:rPr>
            </w:pPr>
          </w:p>
        </w:tc>
      </w:tr>
    </w:tbl>
    <w:p w14:paraId="23E27C3C" w14:textId="77777777" w:rsidR="00CA2534" w:rsidRDefault="00CA2534" w:rsidP="00CA2534">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5232"/>
        <w:gridCol w:w="5246"/>
      </w:tblGrid>
      <w:tr w:rsidR="00CA2534" w14:paraId="5F3F91D1" w14:textId="77777777" w:rsidTr="00E03D4B">
        <w:tc>
          <w:tcPr>
            <w:tcW w:w="5508" w:type="dxa"/>
          </w:tcPr>
          <w:p w14:paraId="42C4BEB2" w14:textId="77777777" w:rsidR="00CA2534" w:rsidRPr="005B0630" w:rsidRDefault="00CA2534" w:rsidP="00E03D4B">
            <w:pPr>
              <w:jc w:val="both"/>
              <w:rPr>
                <w:rFonts w:ascii="Times New Roman" w:hAnsi="Times New Roman" w:cs="Times New Roman"/>
                <w:sz w:val="24"/>
                <w:szCs w:val="24"/>
                <w:lang w:val="lt-LT"/>
              </w:rPr>
            </w:pPr>
            <w:r w:rsidRPr="00ED3AB5">
              <w:rPr>
                <w:rFonts w:ascii="Times New Roman" w:hAnsi="Times New Roman" w:cs="Times New Roman"/>
                <w:b/>
                <w:sz w:val="24"/>
                <w:szCs w:val="24"/>
                <w:lang w:val="lt-LT"/>
              </w:rPr>
              <w:t>Stipriosios veiklos</w:t>
            </w:r>
            <w:r w:rsidRPr="005B063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įrašyti </w:t>
            </w:r>
            <w:r w:rsidRPr="005B0630">
              <w:rPr>
                <w:rFonts w:ascii="Times New Roman" w:hAnsi="Times New Roman" w:cs="Times New Roman"/>
                <w:sz w:val="24"/>
                <w:szCs w:val="24"/>
                <w:lang w:val="lt-LT"/>
              </w:rPr>
              <w:t>ne mažiau kaip 3</w:t>
            </w:r>
            <w:r>
              <w:rPr>
                <w:rFonts w:ascii="Times New Roman" w:hAnsi="Times New Roman" w:cs="Times New Roman"/>
                <w:sz w:val="24"/>
                <w:szCs w:val="24"/>
                <w:lang w:val="lt-LT"/>
              </w:rPr>
              <w:t xml:space="preserve"> skaičius iš lentelės</w:t>
            </w:r>
            <w:r w:rsidRPr="005B0630">
              <w:rPr>
                <w:rFonts w:ascii="Times New Roman" w:hAnsi="Times New Roman" w:cs="Times New Roman"/>
                <w:sz w:val="24"/>
                <w:szCs w:val="24"/>
                <w:lang w:val="lt-LT"/>
              </w:rPr>
              <w:t>):</w:t>
            </w:r>
          </w:p>
          <w:p w14:paraId="10D495A6" w14:textId="77777777" w:rsidR="00CA2534" w:rsidRPr="005B0630" w:rsidRDefault="00CA2534" w:rsidP="00E03D4B">
            <w:pPr>
              <w:jc w:val="both"/>
              <w:rPr>
                <w:rFonts w:ascii="Times New Roman" w:hAnsi="Times New Roman" w:cs="Times New Roman"/>
                <w:sz w:val="24"/>
                <w:szCs w:val="24"/>
                <w:lang w:val="lt-LT"/>
              </w:rPr>
            </w:pPr>
          </w:p>
        </w:tc>
        <w:tc>
          <w:tcPr>
            <w:tcW w:w="5508" w:type="dxa"/>
          </w:tcPr>
          <w:p w14:paraId="467DB2C2" w14:textId="77777777" w:rsidR="00CA2534" w:rsidRPr="005B0630" w:rsidRDefault="00CA2534" w:rsidP="00E03D4B">
            <w:pPr>
              <w:jc w:val="both"/>
              <w:rPr>
                <w:rFonts w:ascii="Times New Roman" w:hAnsi="Times New Roman" w:cs="Times New Roman"/>
                <w:sz w:val="24"/>
                <w:szCs w:val="24"/>
                <w:lang w:val="lt-LT"/>
              </w:rPr>
            </w:pPr>
            <w:r w:rsidRPr="00ED3AB5">
              <w:rPr>
                <w:rFonts w:ascii="Times New Roman" w:hAnsi="Times New Roman" w:cs="Times New Roman"/>
                <w:b/>
                <w:sz w:val="24"/>
                <w:szCs w:val="24"/>
                <w:lang w:val="lt-LT"/>
              </w:rPr>
              <w:t>Tobulintinos veiklos</w:t>
            </w:r>
            <w:r w:rsidRPr="005B063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įrašyti </w:t>
            </w:r>
            <w:r w:rsidRPr="005B0630">
              <w:rPr>
                <w:rFonts w:ascii="Times New Roman" w:hAnsi="Times New Roman" w:cs="Times New Roman"/>
                <w:sz w:val="24"/>
                <w:szCs w:val="24"/>
                <w:lang w:val="lt-LT"/>
              </w:rPr>
              <w:t>ne daugiau kaip 2</w:t>
            </w:r>
            <w:r>
              <w:rPr>
                <w:rFonts w:ascii="Times New Roman" w:hAnsi="Times New Roman" w:cs="Times New Roman"/>
                <w:sz w:val="24"/>
                <w:szCs w:val="24"/>
                <w:lang w:val="lt-LT"/>
              </w:rPr>
              <w:t xml:space="preserve"> skaičius iš lentelės</w:t>
            </w:r>
            <w:r w:rsidRPr="005B0630">
              <w:rPr>
                <w:rFonts w:ascii="Times New Roman" w:hAnsi="Times New Roman" w:cs="Times New Roman"/>
                <w:sz w:val="24"/>
                <w:szCs w:val="24"/>
                <w:lang w:val="lt-LT"/>
              </w:rPr>
              <w:t>):</w:t>
            </w:r>
          </w:p>
        </w:tc>
      </w:tr>
    </w:tbl>
    <w:p w14:paraId="24C9FADC" w14:textId="77777777" w:rsidR="00CA2534" w:rsidRDefault="00CA2534" w:rsidP="00CA2534">
      <w:pPr>
        <w:spacing w:after="0"/>
        <w:jc w:val="both"/>
        <w:rPr>
          <w:rFonts w:ascii="Times New Roman" w:hAnsi="Times New Roman" w:cs="Times New Roman"/>
          <w:sz w:val="24"/>
          <w:szCs w:val="24"/>
          <w:lang w:val="lt-LT"/>
        </w:rPr>
      </w:pPr>
    </w:p>
    <w:p w14:paraId="73A98E07" w14:textId="77777777" w:rsidR="00CA2534" w:rsidRDefault="00CA2534" w:rsidP="00CA253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Stebėtojas ........................................................</w:t>
      </w:r>
      <w:r>
        <w:rPr>
          <w:rFonts w:ascii="Times New Roman" w:hAnsi="Times New Roman" w:cs="Times New Roman"/>
          <w:sz w:val="24"/>
          <w:szCs w:val="24"/>
          <w:lang w:val="lt-LT"/>
        </w:rPr>
        <w:tab/>
        <w:t xml:space="preserve">      Stebėtas mokytojas ..........................................................</w:t>
      </w:r>
    </w:p>
    <w:p w14:paraId="4ABAA704" w14:textId="77777777" w:rsidR="00CA2534" w:rsidRPr="003A2CE0" w:rsidRDefault="00CA2534" w:rsidP="00CA2534">
      <w:pPr>
        <w:spacing w:after="0"/>
        <w:ind w:left="1440" w:firstLine="720"/>
        <w:jc w:val="both"/>
        <w:rPr>
          <w:rFonts w:ascii="Times New Roman" w:hAnsi="Times New Roman" w:cs="Times New Roman"/>
          <w:sz w:val="16"/>
          <w:szCs w:val="16"/>
          <w:lang w:val="lt-LT"/>
        </w:rPr>
      </w:pPr>
      <w:r w:rsidRPr="003A2CE0">
        <w:rPr>
          <w:rFonts w:ascii="Times New Roman" w:hAnsi="Times New Roman" w:cs="Times New Roman"/>
          <w:sz w:val="16"/>
          <w:szCs w:val="16"/>
          <w:lang w:val="lt-LT"/>
        </w:rPr>
        <w:t>(vardas pavardė, parašas)</w:t>
      </w:r>
      <w:r>
        <w:rPr>
          <w:rFonts w:ascii="Times New Roman" w:hAnsi="Times New Roman" w:cs="Times New Roman"/>
          <w:sz w:val="16"/>
          <w:szCs w:val="16"/>
          <w:lang w:val="lt-LT"/>
        </w:rPr>
        <w:tab/>
      </w:r>
      <w:r>
        <w:rPr>
          <w:rFonts w:ascii="Times New Roman" w:hAnsi="Times New Roman" w:cs="Times New Roman"/>
          <w:sz w:val="16"/>
          <w:szCs w:val="16"/>
          <w:lang w:val="lt-LT"/>
        </w:rPr>
        <w:tab/>
      </w:r>
      <w:r>
        <w:rPr>
          <w:rFonts w:ascii="Times New Roman" w:hAnsi="Times New Roman" w:cs="Times New Roman"/>
          <w:sz w:val="16"/>
          <w:szCs w:val="16"/>
          <w:lang w:val="lt-LT"/>
        </w:rPr>
        <w:tab/>
      </w:r>
      <w:r>
        <w:rPr>
          <w:rFonts w:ascii="Times New Roman" w:hAnsi="Times New Roman" w:cs="Times New Roman"/>
          <w:sz w:val="16"/>
          <w:szCs w:val="16"/>
          <w:lang w:val="lt-LT"/>
        </w:rPr>
        <w:tab/>
      </w:r>
      <w:r>
        <w:rPr>
          <w:rFonts w:ascii="Times New Roman" w:hAnsi="Times New Roman" w:cs="Times New Roman"/>
          <w:sz w:val="16"/>
          <w:szCs w:val="16"/>
          <w:lang w:val="lt-LT"/>
        </w:rPr>
        <w:tab/>
      </w:r>
      <w:r w:rsidRPr="003A2CE0">
        <w:rPr>
          <w:rFonts w:ascii="Times New Roman" w:hAnsi="Times New Roman" w:cs="Times New Roman"/>
          <w:sz w:val="16"/>
          <w:szCs w:val="16"/>
          <w:lang w:val="lt-LT"/>
        </w:rPr>
        <w:t>(vardas pavardė, parašas)</w:t>
      </w:r>
    </w:p>
    <w:p w14:paraId="75A623AF" w14:textId="77777777" w:rsidR="00CA2534" w:rsidRDefault="00CA2534" w:rsidP="00CA2534">
      <w:pPr>
        <w:spacing w:after="0"/>
        <w:ind w:left="1440" w:firstLine="720"/>
        <w:jc w:val="both"/>
        <w:rPr>
          <w:rFonts w:ascii="Times New Roman" w:hAnsi="Times New Roman" w:cs="Times New Roman"/>
          <w:sz w:val="16"/>
          <w:szCs w:val="16"/>
          <w:lang w:val="lt-LT"/>
        </w:rPr>
      </w:pPr>
    </w:p>
    <w:p w14:paraId="01B3EB9C" w14:textId="77777777" w:rsidR="00CA2534" w:rsidRDefault="00CA2534" w:rsidP="00CA2534">
      <w:pPr>
        <w:spacing w:after="0"/>
        <w:jc w:val="both"/>
        <w:rPr>
          <w:rFonts w:ascii="Times New Roman" w:hAnsi="Times New Roman" w:cs="Times New Roman"/>
          <w:b/>
          <w:sz w:val="20"/>
          <w:szCs w:val="20"/>
          <w:u w:val="single"/>
          <w:lang w:val="lt-LT"/>
        </w:rPr>
      </w:pPr>
    </w:p>
    <w:p w14:paraId="33CCB45B" w14:textId="77777777" w:rsidR="00CA2534" w:rsidRDefault="00CA2534" w:rsidP="00CA2534">
      <w:pPr>
        <w:spacing w:after="0"/>
        <w:jc w:val="both"/>
        <w:rPr>
          <w:rFonts w:ascii="Times New Roman" w:hAnsi="Times New Roman" w:cs="Times New Roman"/>
          <w:b/>
          <w:sz w:val="20"/>
          <w:szCs w:val="20"/>
          <w:u w:val="single"/>
          <w:lang w:val="lt-LT"/>
        </w:rPr>
      </w:pPr>
    </w:p>
    <w:p w14:paraId="4F2FDE46" w14:textId="77777777" w:rsidR="00CA2534" w:rsidRPr="0004712F" w:rsidRDefault="00CA2534" w:rsidP="00CA2534">
      <w:pPr>
        <w:spacing w:after="0"/>
        <w:jc w:val="both"/>
        <w:rPr>
          <w:rFonts w:ascii="Times New Roman" w:hAnsi="Times New Roman" w:cs="Times New Roman"/>
          <w:sz w:val="20"/>
          <w:szCs w:val="20"/>
          <w:lang w:val="lt-LT"/>
        </w:rPr>
      </w:pPr>
      <w:r w:rsidRPr="0004712F">
        <w:rPr>
          <w:rFonts w:ascii="Times New Roman" w:hAnsi="Times New Roman" w:cs="Times New Roman"/>
          <w:b/>
          <w:sz w:val="20"/>
          <w:szCs w:val="20"/>
          <w:u w:val="single"/>
          <w:lang w:val="lt-LT"/>
        </w:rPr>
        <w:t>Komunikavimo kompetencija</w:t>
      </w:r>
      <w:r w:rsidRPr="0004712F">
        <w:rPr>
          <w:rFonts w:ascii="Times New Roman" w:hAnsi="Times New Roman" w:cs="Times New Roman"/>
          <w:sz w:val="20"/>
          <w:szCs w:val="20"/>
          <w:lang w:val="lt-LT"/>
        </w:rPr>
        <w:t xml:space="preserve"> – tai motyvacija ir asmens gebėjimai kurti, perduoti ir suprasti žinias (faktus, požiūrius ar asmenines nuostatas), etiškai naudojantis verbalinėmis ir neverbalinėmis priemonėmis ir technologijomis. </w:t>
      </w:r>
    </w:p>
    <w:p w14:paraId="7A6F0DC0" w14:textId="77777777" w:rsidR="00CA2534" w:rsidRPr="0004712F" w:rsidRDefault="00CA2534" w:rsidP="00CA2534">
      <w:pPr>
        <w:spacing w:after="0"/>
        <w:jc w:val="both"/>
        <w:rPr>
          <w:rFonts w:ascii="Times New Roman" w:hAnsi="Times New Roman" w:cs="Times New Roman"/>
          <w:b/>
          <w:sz w:val="20"/>
          <w:szCs w:val="20"/>
          <w:lang w:val="lt-LT"/>
        </w:rPr>
      </w:pPr>
      <w:r w:rsidRPr="0004712F">
        <w:rPr>
          <w:rFonts w:ascii="Times New Roman" w:hAnsi="Times New Roman" w:cs="Times New Roman"/>
          <w:b/>
          <w:sz w:val="20"/>
          <w:szCs w:val="20"/>
          <w:u w:val="single"/>
          <w:lang w:val="lt-LT"/>
        </w:rPr>
        <w:t>Kultūrinė kompetencija</w:t>
      </w:r>
      <w:r w:rsidRPr="0004712F">
        <w:rPr>
          <w:rFonts w:ascii="Times New Roman" w:hAnsi="Times New Roman" w:cs="Times New Roman"/>
          <w:sz w:val="20"/>
          <w:szCs w:val="20"/>
          <w:lang w:val="lt-LT"/>
        </w:rPr>
        <w:t xml:space="preserve"> – tai kultūrinė savimonė, grįsta žiniomis, aktyvia kultūrine raiška ir kultūriniu sąmoningumu.</w:t>
      </w:r>
    </w:p>
    <w:p w14:paraId="116F754A" w14:textId="77777777" w:rsidR="00CA2534" w:rsidRPr="0004712F" w:rsidRDefault="00CA2534" w:rsidP="00CA2534">
      <w:pPr>
        <w:spacing w:after="0"/>
        <w:jc w:val="both"/>
        <w:rPr>
          <w:rFonts w:ascii="Times New Roman" w:hAnsi="Times New Roman" w:cs="Times New Roman"/>
          <w:sz w:val="20"/>
          <w:szCs w:val="20"/>
          <w:lang w:val="lt-LT"/>
        </w:rPr>
      </w:pPr>
      <w:r w:rsidRPr="0004712F">
        <w:rPr>
          <w:rFonts w:ascii="Times New Roman" w:hAnsi="Times New Roman" w:cs="Times New Roman"/>
          <w:b/>
          <w:sz w:val="20"/>
          <w:szCs w:val="20"/>
          <w:u w:val="single"/>
          <w:lang w:val="lt-LT"/>
        </w:rPr>
        <w:t>Kūrybiškumo kompetencija</w:t>
      </w:r>
      <w:r w:rsidRPr="0004712F">
        <w:rPr>
          <w:rFonts w:ascii="Times New Roman" w:hAnsi="Times New Roman" w:cs="Times New Roman"/>
          <w:sz w:val="20"/>
          <w:szCs w:val="20"/>
          <w:lang w:val="lt-LT"/>
        </w:rPr>
        <w:t xml:space="preserve"> – tai gebėjimas tyrinėti, generuoti, kurti, vertinti asmeniškai ir kitiems reikšmingas kūrybines idėjas, produktus, problemų sprendimus. </w:t>
      </w:r>
    </w:p>
    <w:p w14:paraId="7BF35924" w14:textId="77777777" w:rsidR="00CA2534" w:rsidRPr="0004712F" w:rsidRDefault="00CA2534" w:rsidP="00CA2534">
      <w:pPr>
        <w:spacing w:after="0"/>
        <w:jc w:val="both"/>
        <w:rPr>
          <w:rFonts w:ascii="Times New Roman" w:hAnsi="Times New Roman" w:cs="Times New Roman"/>
          <w:sz w:val="20"/>
          <w:szCs w:val="20"/>
          <w:lang w:val="lt-LT"/>
        </w:rPr>
      </w:pPr>
      <w:r w:rsidRPr="0004712F">
        <w:rPr>
          <w:rFonts w:ascii="Times New Roman" w:hAnsi="Times New Roman" w:cs="Times New Roman"/>
          <w:b/>
          <w:sz w:val="20"/>
          <w:szCs w:val="20"/>
          <w:u w:val="single"/>
          <w:lang w:val="lt-LT"/>
        </w:rPr>
        <w:t>Pažinimo kompetencija</w:t>
      </w:r>
      <w:r w:rsidRPr="0004712F">
        <w:rPr>
          <w:rFonts w:ascii="Times New Roman" w:hAnsi="Times New Roman" w:cs="Times New Roman"/>
          <w:sz w:val="20"/>
          <w:szCs w:val="20"/>
          <w:lang w:val="lt-LT"/>
        </w:rPr>
        <w:t xml:space="preserve"> – tai motyvacija ir gebėjimas pažinti save ir pasaulį, įgyjami suvokiant (perimant) žmonijos kultūrinę patirtį. Ji apima dalyko žinias ir gebėjimus, kritinio mąstymo, problemų sprendimo, mokėjimo mokytis gebėjimus. Mokyklinis pažinimas reikalauja valios pastangų ir atkaklumo.</w:t>
      </w:r>
    </w:p>
    <w:p w14:paraId="41AFC24C" w14:textId="77777777" w:rsidR="00CA2534" w:rsidRPr="0004712F" w:rsidRDefault="00CA2534" w:rsidP="00CA2534">
      <w:pPr>
        <w:spacing w:after="0"/>
        <w:jc w:val="both"/>
        <w:rPr>
          <w:rFonts w:ascii="Times New Roman" w:hAnsi="Times New Roman" w:cs="Times New Roman"/>
          <w:sz w:val="20"/>
          <w:szCs w:val="20"/>
          <w:lang w:val="lt-LT"/>
        </w:rPr>
      </w:pPr>
      <w:r w:rsidRPr="0004712F">
        <w:rPr>
          <w:rFonts w:ascii="Times New Roman" w:hAnsi="Times New Roman" w:cs="Times New Roman"/>
          <w:b/>
          <w:sz w:val="20"/>
          <w:szCs w:val="20"/>
          <w:u w:val="single"/>
          <w:lang w:val="lt-LT"/>
        </w:rPr>
        <w:t>Pilietiškumo kompetencija</w:t>
      </w:r>
      <w:r w:rsidRPr="0004712F">
        <w:rPr>
          <w:rFonts w:ascii="Times New Roman" w:hAnsi="Times New Roman" w:cs="Times New Roman"/>
          <w:sz w:val="20"/>
          <w:szCs w:val="20"/>
          <w:lang w:val="lt-LT"/>
        </w:rPr>
        <w:t xml:space="preserve"> – tai vertybės, nuostatos, suvokimas ir praktinio veikimo gebėjimai, įgalinantys ugdytis pilietinį tapatumą ir stiprinti pilietinę galią, kartu su kitais kūrybiškai ir socialiai atsakingai kurti demokratišką visuomenę.</w:t>
      </w:r>
    </w:p>
    <w:p w14:paraId="0EBDC025" w14:textId="77777777" w:rsidR="00CA2534" w:rsidRPr="0004712F" w:rsidRDefault="00CA2534" w:rsidP="00CA2534">
      <w:pPr>
        <w:spacing w:after="0"/>
        <w:jc w:val="both"/>
        <w:rPr>
          <w:rFonts w:ascii="Times New Roman" w:hAnsi="Times New Roman" w:cs="Times New Roman"/>
          <w:sz w:val="20"/>
          <w:szCs w:val="20"/>
          <w:lang w:val="lt-LT"/>
        </w:rPr>
      </w:pPr>
      <w:r w:rsidRPr="0004712F">
        <w:rPr>
          <w:rFonts w:ascii="Times New Roman" w:hAnsi="Times New Roman" w:cs="Times New Roman"/>
          <w:b/>
          <w:sz w:val="20"/>
          <w:szCs w:val="20"/>
          <w:u w:val="single"/>
          <w:lang w:val="lt-LT"/>
        </w:rPr>
        <w:t>Skaitmeninė kompetencija</w:t>
      </w:r>
      <w:r w:rsidRPr="0004712F">
        <w:rPr>
          <w:rFonts w:ascii="Times New Roman" w:hAnsi="Times New Roman" w:cs="Times New Roman"/>
          <w:sz w:val="20"/>
          <w:szCs w:val="20"/>
          <w:lang w:val="lt-LT"/>
        </w:rPr>
        <w:t xml:space="preserve"> – tai motyvacija ir gebėjimas naudotis skaitmeninėmis technologijomis užduotims atlikti, mokytis, problemoms spręsti, dirbti, bendrauti ir bendradarbiauti, valdyti informaciją, efektyviai, tinkamai, saugiai, kritiškai, savarankiškai ir etiškai kurti ir dalytis skaitmeniniu turiniu. </w:t>
      </w:r>
    </w:p>
    <w:p w14:paraId="6D91005D" w14:textId="088A2631" w:rsidR="00CA2534" w:rsidRPr="0004486A" w:rsidRDefault="00CA2534" w:rsidP="0004486A">
      <w:pPr>
        <w:spacing w:after="0"/>
        <w:jc w:val="both"/>
        <w:rPr>
          <w:rFonts w:ascii="Times New Roman" w:hAnsi="Times New Roman" w:cs="Times New Roman"/>
          <w:b/>
          <w:sz w:val="20"/>
          <w:szCs w:val="20"/>
          <w:lang w:val="lt-LT"/>
        </w:rPr>
        <w:sectPr w:rsidR="00CA2534" w:rsidRPr="0004486A" w:rsidSect="00CA2534">
          <w:pgSz w:w="11906" w:h="16838"/>
          <w:pgMar w:top="851" w:right="567" w:bottom="851" w:left="851" w:header="709" w:footer="709" w:gutter="0"/>
          <w:cols w:space="708"/>
          <w:docGrid w:linePitch="360"/>
        </w:sectPr>
      </w:pPr>
      <w:r w:rsidRPr="0004712F">
        <w:rPr>
          <w:rFonts w:ascii="Times New Roman" w:hAnsi="Times New Roman" w:cs="Times New Roman"/>
          <w:b/>
          <w:sz w:val="20"/>
          <w:szCs w:val="20"/>
          <w:u w:val="single"/>
          <w:lang w:val="lt-LT"/>
        </w:rPr>
        <w:t>Socialinė, emocinė ir sveikos gyvensenos kompetencija</w:t>
      </w:r>
      <w:r w:rsidRPr="0004712F">
        <w:rPr>
          <w:rFonts w:ascii="Times New Roman" w:hAnsi="Times New Roman" w:cs="Times New Roman"/>
          <w:sz w:val="20"/>
          <w:szCs w:val="20"/>
          <w:lang w:val="lt-LT"/>
        </w:rPr>
        <w:t xml:space="preserve"> – tai asmens savimonė ir savitvarda, socialinis sąmoningumas, tarpusavio santykių kūrimo gebėjimai, atsakingas sprendimų priėmimas ir asmens rūpinimasis fizine ir psichine sveikata</w:t>
      </w:r>
      <w:r w:rsidR="00847E6D">
        <w:rPr>
          <w:rFonts w:ascii="Times New Roman" w:hAnsi="Times New Roman" w:cs="Times New Roman"/>
          <w:sz w:val="20"/>
          <w:szCs w:val="20"/>
          <w:lang w:val="lt-LT"/>
        </w:rPr>
        <w:t>.</w:t>
      </w:r>
    </w:p>
    <w:p w14:paraId="26B8EEF2" w14:textId="77777777" w:rsidR="00CA2534" w:rsidRDefault="00CA2534" w:rsidP="00847E6D">
      <w:pPr>
        <w:spacing w:after="0" w:line="240" w:lineRule="auto"/>
        <w:rPr>
          <w:rFonts w:ascii="Times New Roman" w:hAnsi="Times New Roman" w:cs="Times New Roman"/>
          <w:sz w:val="24"/>
          <w:szCs w:val="24"/>
          <w:lang w:val="lt-LT"/>
        </w:rPr>
      </w:pPr>
    </w:p>
    <w:sectPr w:rsidR="00CA2534" w:rsidSect="009244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4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2727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4A0C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11A22"/>
    <w:multiLevelType w:val="multilevel"/>
    <w:tmpl w:val="A644F386"/>
    <w:lvl w:ilvl="0">
      <w:start w:val="11"/>
      <w:numFmt w:val="decimal"/>
      <w:lvlText w:val="%1."/>
      <w:lvlJc w:val="left"/>
      <w:pPr>
        <w:ind w:left="720" w:hanging="360"/>
      </w:pPr>
      <w:rPr>
        <w:rFonts w:hint="default"/>
        <w:b w:val="0"/>
        <w:color w:val="auto"/>
      </w:rPr>
    </w:lvl>
    <w:lvl w:ilvl="1">
      <w:start w:val="1"/>
      <w:numFmt w:val="decimal"/>
      <w:isLgl/>
      <w:lvlText w:val="%1.%2."/>
      <w:lvlJc w:val="left"/>
      <w:pPr>
        <w:ind w:left="840" w:hanging="480"/>
      </w:pPr>
      <w:rPr>
        <w:rFonts w:eastAsia="Times New Roman" w:cs="Times New Roman" w:hint="default"/>
        <w:b w:val="0"/>
      </w:rPr>
    </w:lvl>
    <w:lvl w:ilvl="2">
      <w:start w:val="1"/>
      <w:numFmt w:val="decimal"/>
      <w:isLgl/>
      <w:lvlText w:val="%1.%2.%3."/>
      <w:lvlJc w:val="left"/>
      <w:pPr>
        <w:ind w:left="1080" w:hanging="720"/>
      </w:pPr>
      <w:rPr>
        <w:rFonts w:eastAsia="Times New Roman" w:cs="Times New Roman" w:hint="default"/>
        <w:b w:val="0"/>
      </w:rPr>
    </w:lvl>
    <w:lvl w:ilvl="3">
      <w:start w:val="1"/>
      <w:numFmt w:val="decimal"/>
      <w:isLgl/>
      <w:lvlText w:val="%1.%2.%3.%4."/>
      <w:lvlJc w:val="left"/>
      <w:pPr>
        <w:ind w:left="1080" w:hanging="72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440" w:hanging="108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1800" w:hanging="1440"/>
      </w:pPr>
      <w:rPr>
        <w:rFonts w:eastAsia="Times New Roman" w:cs="Times New Roman" w:hint="default"/>
        <w:b w:val="0"/>
      </w:rPr>
    </w:lvl>
    <w:lvl w:ilvl="8">
      <w:start w:val="1"/>
      <w:numFmt w:val="decimal"/>
      <w:isLgl/>
      <w:lvlText w:val="%1.%2.%3.%4.%5.%6.%7.%8.%9."/>
      <w:lvlJc w:val="left"/>
      <w:pPr>
        <w:ind w:left="2160" w:hanging="1800"/>
      </w:pPr>
      <w:rPr>
        <w:rFonts w:eastAsia="Times New Roman" w:cs="Times New Roman" w:hint="default"/>
        <w:b w:val="0"/>
      </w:rPr>
    </w:lvl>
  </w:abstractNum>
  <w:abstractNum w:abstractNumId="4" w15:restartNumberingAfterBreak="0">
    <w:nsid w:val="57017F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828261">
    <w:abstractNumId w:val="4"/>
  </w:num>
  <w:num w:numId="2" w16cid:durableId="453713583">
    <w:abstractNumId w:val="3"/>
  </w:num>
  <w:num w:numId="3" w16cid:durableId="738137419">
    <w:abstractNumId w:val="1"/>
  </w:num>
  <w:num w:numId="4" w16cid:durableId="1740978119">
    <w:abstractNumId w:val="0"/>
  </w:num>
  <w:num w:numId="5" w16cid:durableId="1201437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9D"/>
    <w:rsid w:val="000074DB"/>
    <w:rsid w:val="00027357"/>
    <w:rsid w:val="00043433"/>
    <w:rsid w:val="0004486A"/>
    <w:rsid w:val="000E1241"/>
    <w:rsid w:val="000F4D36"/>
    <w:rsid w:val="0020229D"/>
    <w:rsid w:val="00275534"/>
    <w:rsid w:val="002C0B49"/>
    <w:rsid w:val="0033205A"/>
    <w:rsid w:val="0034575B"/>
    <w:rsid w:val="0036439F"/>
    <w:rsid w:val="00386545"/>
    <w:rsid w:val="00391B74"/>
    <w:rsid w:val="003E773F"/>
    <w:rsid w:val="00487B2B"/>
    <w:rsid w:val="004A4A9C"/>
    <w:rsid w:val="004C63CF"/>
    <w:rsid w:val="004D5D5B"/>
    <w:rsid w:val="004F0B88"/>
    <w:rsid w:val="005179D3"/>
    <w:rsid w:val="00552955"/>
    <w:rsid w:val="00582BE1"/>
    <w:rsid w:val="00594926"/>
    <w:rsid w:val="005B721B"/>
    <w:rsid w:val="005D7E7B"/>
    <w:rsid w:val="005E02C1"/>
    <w:rsid w:val="005F24DE"/>
    <w:rsid w:val="00611AC2"/>
    <w:rsid w:val="0062758A"/>
    <w:rsid w:val="006E1335"/>
    <w:rsid w:val="007017F3"/>
    <w:rsid w:val="007A6C07"/>
    <w:rsid w:val="007F7111"/>
    <w:rsid w:val="00847E6D"/>
    <w:rsid w:val="008643F5"/>
    <w:rsid w:val="008C6BC6"/>
    <w:rsid w:val="008D50F5"/>
    <w:rsid w:val="00924440"/>
    <w:rsid w:val="00983E0A"/>
    <w:rsid w:val="009E757B"/>
    <w:rsid w:val="00AC1737"/>
    <w:rsid w:val="00AC3C9C"/>
    <w:rsid w:val="00AD0667"/>
    <w:rsid w:val="00B34522"/>
    <w:rsid w:val="00B45BAF"/>
    <w:rsid w:val="00B71D55"/>
    <w:rsid w:val="00B82597"/>
    <w:rsid w:val="00C14622"/>
    <w:rsid w:val="00C32A9E"/>
    <w:rsid w:val="00C34334"/>
    <w:rsid w:val="00C37EC9"/>
    <w:rsid w:val="00CA2534"/>
    <w:rsid w:val="00CD1248"/>
    <w:rsid w:val="00D13366"/>
    <w:rsid w:val="00D15EEA"/>
    <w:rsid w:val="00D16FC7"/>
    <w:rsid w:val="00D453F6"/>
    <w:rsid w:val="00D523E2"/>
    <w:rsid w:val="00EC1D06"/>
    <w:rsid w:val="00F006C3"/>
    <w:rsid w:val="00F15942"/>
    <w:rsid w:val="00F40CB6"/>
    <w:rsid w:val="00FB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839F"/>
  <w15:chartTrackingRefBased/>
  <w15:docId w15:val="{B9687A22-F609-402B-B02B-4C48DE1E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20229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table" w:styleId="Lentelstinklelis">
    <w:name w:val="Table Grid"/>
    <w:basedOn w:val="prastojilentel"/>
    <w:uiPriority w:val="59"/>
    <w:rsid w:val="00C32A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F006C3"/>
    <w:pPr>
      <w:widowControl w:val="0"/>
      <w:autoSpaceDE w:val="0"/>
      <w:autoSpaceDN w:val="0"/>
      <w:spacing w:after="0" w:line="240" w:lineRule="auto"/>
      <w:ind w:left="102" w:firstLine="719"/>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F006C3"/>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701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9821">
      <w:bodyDiv w:val="1"/>
      <w:marLeft w:val="0"/>
      <w:marRight w:val="0"/>
      <w:marTop w:val="0"/>
      <w:marBottom w:val="0"/>
      <w:divBdr>
        <w:top w:val="none" w:sz="0" w:space="0" w:color="auto"/>
        <w:left w:val="none" w:sz="0" w:space="0" w:color="auto"/>
        <w:bottom w:val="none" w:sz="0" w:space="0" w:color="auto"/>
        <w:right w:val="none" w:sz="0" w:space="0" w:color="auto"/>
      </w:divBdr>
    </w:div>
    <w:div w:id="1129130810">
      <w:bodyDiv w:val="1"/>
      <w:marLeft w:val="0"/>
      <w:marRight w:val="0"/>
      <w:marTop w:val="0"/>
      <w:marBottom w:val="0"/>
      <w:divBdr>
        <w:top w:val="none" w:sz="0" w:space="0" w:color="auto"/>
        <w:left w:val="none" w:sz="0" w:space="0" w:color="auto"/>
        <w:bottom w:val="none" w:sz="0" w:space="0" w:color="auto"/>
        <w:right w:val="none" w:sz="0" w:space="0" w:color="auto"/>
      </w:divBdr>
    </w:div>
    <w:div w:id="11403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6</Pages>
  <Words>7102</Words>
  <Characters>4049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IRMA DAUKŠIENĖ</cp:lastModifiedBy>
  <cp:revision>17</cp:revision>
  <dcterms:created xsi:type="dcterms:W3CDTF">2020-03-19T08:51:00Z</dcterms:created>
  <dcterms:modified xsi:type="dcterms:W3CDTF">2025-08-21T14:18:00Z</dcterms:modified>
</cp:coreProperties>
</file>